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D94E4" w14:textId="77777777" w:rsidR="006E21DA" w:rsidRDefault="006E21DA" w:rsidP="006E21DA">
      <w:pPr>
        <w:spacing w:beforeAutospacing="1" w:after="0" w:line="240" w:lineRule="auto"/>
        <w:jc w:val="center"/>
        <w:rPr>
          <w:rFonts w:ascii="Times New Roman" w:eastAsia="Times New Roman" w:hAnsi="Times New Roman" w:cs="Times New Roman"/>
          <w:b/>
          <w:bCs/>
          <w:sz w:val="52"/>
          <w:szCs w:val="52"/>
          <w:lang w:eastAsia="hr-HR"/>
        </w:rPr>
      </w:pPr>
      <w:r>
        <w:rPr>
          <w:noProof/>
        </w:rPr>
        <w:drawing>
          <wp:inline distT="0" distB="0" distL="0" distR="0" wp14:anchorId="576067F1" wp14:editId="28806397">
            <wp:extent cx="5758815" cy="1442085"/>
            <wp:effectExtent l="0" t="0" r="0" b="0"/>
            <wp:docPr id="1" name="Slika 4" descr="KNJIZNICA-KOLAN-ME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4" descr="KNJIZNICA-KOLAN-MEMO1"/>
                    <pic:cNvPicPr>
                      <a:picLocks noChangeAspect="1" noChangeArrowheads="1"/>
                    </pic:cNvPicPr>
                  </pic:nvPicPr>
                  <pic:blipFill>
                    <a:blip r:embed="rId5"/>
                    <a:stretch>
                      <a:fillRect/>
                    </a:stretch>
                  </pic:blipFill>
                  <pic:spPr bwMode="auto">
                    <a:xfrm>
                      <a:off x="0" y="0"/>
                      <a:ext cx="5758815" cy="1442085"/>
                    </a:xfrm>
                    <a:prstGeom prst="rect">
                      <a:avLst/>
                    </a:prstGeom>
                  </pic:spPr>
                </pic:pic>
              </a:graphicData>
            </a:graphic>
          </wp:inline>
        </w:drawing>
      </w:r>
    </w:p>
    <w:p w14:paraId="7EF5C37E" w14:textId="77777777" w:rsidR="006E21DA" w:rsidRDefault="006E21DA" w:rsidP="006E21DA">
      <w:pPr>
        <w:spacing w:beforeAutospacing="1" w:after="0" w:line="240" w:lineRule="auto"/>
        <w:jc w:val="center"/>
        <w:rPr>
          <w:rFonts w:ascii="Times New Roman" w:eastAsia="Times New Roman" w:hAnsi="Times New Roman" w:cs="Times New Roman"/>
          <w:b/>
          <w:bCs/>
          <w:sz w:val="52"/>
          <w:szCs w:val="52"/>
          <w:lang w:eastAsia="hr-HR"/>
        </w:rPr>
      </w:pPr>
    </w:p>
    <w:p w14:paraId="3559C2B8" w14:textId="77777777" w:rsidR="006E21DA" w:rsidRDefault="006E21DA" w:rsidP="006E21DA">
      <w:pPr>
        <w:spacing w:beforeAutospacing="1" w:after="0" w:line="240" w:lineRule="auto"/>
        <w:jc w:val="center"/>
        <w:rPr>
          <w:rFonts w:ascii="Times New Roman" w:eastAsia="Times New Roman" w:hAnsi="Times New Roman" w:cs="Times New Roman"/>
          <w:b/>
          <w:bCs/>
          <w:sz w:val="52"/>
          <w:szCs w:val="52"/>
          <w:lang w:eastAsia="hr-HR"/>
        </w:rPr>
      </w:pPr>
    </w:p>
    <w:p w14:paraId="4F8FCFC1" w14:textId="77777777" w:rsidR="006E21DA" w:rsidRDefault="006E21DA" w:rsidP="006E21DA">
      <w:pPr>
        <w:spacing w:beforeAutospacing="1" w:after="0" w:line="240" w:lineRule="auto"/>
        <w:rPr>
          <w:rFonts w:ascii="Times New Roman" w:eastAsia="Times New Roman" w:hAnsi="Times New Roman" w:cs="Times New Roman"/>
          <w:b/>
          <w:bCs/>
          <w:sz w:val="52"/>
          <w:szCs w:val="52"/>
          <w:lang w:eastAsia="hr-HR"/>
        </w:rPr>
      </w:pPr>
    </w:p>
    <w:p w14:paraId="5B2200D2"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52"/>
          <w:szCs w:val="52"/>
          <w:lang w:eastAsia="hr-HR"/>
        </w:rPr>
        <w:t>IZVJEŠĆE O RADU U 2022. GODINI</w:t>
      </w:r>
    </w:p>
    <w:p w14:paraId="42864CBC"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color w:val="92CDDC"/>
          <w:sz w:val="72"/>
          <w:szCs w:val="72"/>
          <w:lang w:eastAsia="hr-HR"/>
        </w:rPr>
        <w:t>_________________________</w:t>
      </w:r>
    </w:p>
    <w:p w14:paraId="353A96F9"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23BE9DA9"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bCs/>
          <w:sz w:val="52"/>
          <w:szCs w:val="52"/>
          <w:lang w:eastAsia="hr-HR"/>
        </w:rPr>
        <w:t>OPĆINSKA KNJIŽNICA OPĆINE KOLAN ŠIME ŠUGAR IVANOV</w:t>
      </w:r>
    </w:p>
    <w:p w14:paraId="62B30FA5"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p>
    <w:p w14:paraId="0A6C1013"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6EB1684A"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26FAD259"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7F6476B9"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bCs/>
          <w:sz w:val="28"/>
          <w:szCs w:val="28"/>
          <w:lang w:eastAsia="hr-HR"/>
        </w:rPr>
        <w:t>veljača, 2023.</w:t>
      </w:r>
    </w:p>
    <w:p w14:paraId="4C2B819B"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3C17EE73"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color w:val="000000"/>
          <w:sz w:val="24"/>
          <w:szCs w:val="24"/>
          <w:lang w:eastAsia="hr-HR"/>
        </w:rPr>
        <w:t>Sadržaj</w:t>
      </w:r>
    </w:p>
    <w:p w14:paraId="7D239521"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p>
    <w:p w14:paraId="591D0DA5"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lastRenderedPageBreak/>
        <w:t xml:space="preserve">1 UVOD </w:t>
      </w:r>
    </w:p>
    <w:p w14:paraId="4AA15A1E"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2 REDOVITO KNJIŽNIČNO POSLOVANJE </w:t>
      </w:r>
    </w:p>
    <w:p w14:paraId="2B0B0F4F"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3 ČLANOVI I KORIŠTENJE KNJIŽNICE </w:t>
      </w:r>
    </w:p>
    <w:p w14:paraId="62571E71"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4 NABAVA KNJIŽNE I NEKNJIŽNE GRAĐE </w:t>
      </w:r>
    </w:p>
    <w:p w14:paraId="4337BF99"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5 KULTURNO – OBRAZOVNI PROGRAMI </w:t>
      </w:r>
    </w:p>
    <w:p w14:paraId="4CBE35A9"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 KULTURNO OBRAZOVNI PROGRAMI ZA DJECU I MLADE </w:t>
      </w:r>
    </w:p>
    <w:p w14:paraId="381D6F82"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 Moja prva knjiga </w:t>
      </w:r>
    </w:p>
    <w:p w14:paraId="5C4BA345"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6.2. Svjetski dan čitanja na glas – „Čitaj mi!“ </w:t>
      </w:r>
    </w:p>
    <w:p w14:paraId="5CC36E1F"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6.3. Valentinovo </w:t>
      </w:r>
    </w:p>
    <w:p w14:paraId="50649638"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6.4. 21.-26.3„Zadar čita“</w:t>
      </w:r>
    </w:p>
    <w:p w14:paraId="3DE3BEF5"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6.4.1. Mala čipkarica </w:t>
      </w:r>
    </w:p>
    <w:p w14:paraId="652183F6"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6.4.2. Oto i Valentina </w:t>
      </w:r>
    </w:p>
    <w:p w14:paraId="51D04EBB"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6.4.3. Sportske mreže </w:t>
      </w:r>
    </w:p>
    <w:p w14:paraId="3F693805"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6.5. Uskršnje radionice </w:t>
      </w:r>
    </w:p>
    <w:p w14:paraId="4296FAB9"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6.5.1. Šareni zečići – Međunarodni dan dječje knjige </w:t>
      </w:r>
    </w:p>
    <w:p w14:paraId="351D5C0E"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6.5.2. Bojanje pisanica i potraga za čokoladnim jajima </w:t>
      </w:r>
    </w:p>
    <w:p w14:paraId="42615E8D"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6.6. Dan planete Zemlje – Zazeleni sve</w:t>
      </w:r>
    </w:p>
    <w:p w14:paraId="2C751C6B"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6.7. Baš kao Harry Potter </w:t>
      </w:r>
    </w:p>
    <w:p w14:paraId="23CFFC81"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6.8. Majčin dan </w:t>
      </w:r>
    </w:p>
    <w:p w14:paraId="7D16AD36"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lastRenderedPageBreak/>
        <w:t xml:space="preserve">6.9. Ljeto u knjižnici </w:t>
      </w:r>
    </w:p>
    <w:p w14:paraId="69FFF457"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6.10. Šumska sova </w:t>
      </w:r>
    </w:p>
    <w:p w14:paraId="1B4D9409"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6.11. Organizirani obilasci knjižnice za djecu osnovnoškolskog uzrasta od 1. do 4. razreda </w:t>
      </w:r>
    </w:p>
    <w:p w14:paraId="0A34DC5D"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6.12. Gostovanja autora za djecu</w:t>
      </w:r>
    </w:p>
    <w:p w14:paraId="28F68D04"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6.12.1. Sarah Stručić </w:t>
      </w:r>
    </w:p>
    <w:p w14:paraId="158C92E5"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6.12.2. Rajko </w:t>
      </w:r>
      <w:proofErr w:type="spellStart"/>
      <w:r>
        <w:rPr>
          <w:rFonts w:ascii="Times New Roman" w:eastAsia="Times New Roman" w:hAnsi="Times New Roman" w:cs="Times New Roman"/>
          <w:sz w:val="24"/>
          <w:szCs w:val="24"/>
          <w:lang w:eastAsia="hr-HR"/>
        </w:rPr>
        <w:t>Mladenović</w:t>
      </w:r>
      <w:proofErr w:type="spellEnd"/>
      <w:r>
        <w:rPr>
          <w:rFonts w:ascii="Times New Roman" w:eastAsia="Times New Roman" w:hAnsi="Times New Roman" w:cs="Times New Roman"/>
          <w:sz w:val="24"/>
          <w:szCs w:val="24"/>
          <w:lang w:eastAsia="hr-HR"/>
        </w:rPr>
        <w:t xml:space="preserve"> </w:t>
      </w:r>
    </w:p>
    <w:p w14:paraId="4CEC16C2"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6.12.3. Mila Elegović</w:t>
      </w:r>
    </w:p>
    <w:p w14:paraId="1831F9D4"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6.13. Božić u knjižnici </w:t>
      </w:r>
    </w:p>
    <w:p w14:paraId="5049FC54"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6.13.1. Izrada adventskog </w:t>
      </w:r>
      <w:proofErr w:type="spellStart"/>
      <w:r>
        <w:rPr>
          <w:rFonts w:ascii="Times New Roman" w:eastAsia="Times New Roman" w:hAnsi="Times New Roman" w:cs="Times New Roman"/>
          <w:sz w:val="24"/>
          <w:szCs w:val="24"/>
          <w:lang w:eastAsia="hr-HR"/>
        </w:rPr>
        <w:t>kalenDARA</w:t>
      </w:r>
      <w:proofErr w:type="spellEnd"/>
      <w:r>
        <w:rPr>
          <w:rFonts w:ascii="Times New Roman" w:eastAsia="Times New Roman" w:hAnsi="Times New Roman" w:cs="Times New Roman"/>
          <w:sz w:val="24"/>
          <w:szCs w:val="24"/>
          <w:lang w:eastAsia="hr-HR"/>
        </w:rPr>
        <w:t xml:space="preserve"> </w:t>
      </w:r>
    </w:p>
    <w:p w14:paraId="4161F2D7"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6.13.2. Posjet učenika 3. razreda osnovne škole </w:t>
      </w:r>
    </w:p>
    <w:p w14:paraId="65ADF127"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6.13.3. Ukrašavanje „ulica” u knjižnici </w:t>
      </w:r>
    </w:p>
    <w:p w14:paraId="5D095735"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6.13.4. Izrada božićnih čestitki </w:t>
      </w:r>
    </w:p>
    <w:p w14:paraId="4A6377A0"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6.13.5. Izrada poštanskog sandučića za Djeda Božićnjaka </w:t>
      </w:r>
    </w:p>
    <w:p w14:paraId="64F11A20"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6.13.6. Ukrašavanje božićnih kuglica i borova od stiropora </w:t>
      </w:r>
    </w:p>
    <w:p w14:paraId="10843823"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6.13.7. Filmsko poslijepodne u knjižnici – </w:t>
      </w:r>
      <w:proofErr w:type="spellStart"/>
      <w:r>
        <w:rPr>
          <w:rFonts w:ascii="Times New Roman" w:eastAsia="Times New Roman" w:hAnsi="Times New Roman" w:cs="Times New Roman"/>
          <w:sz w:val="24"/>
          <w:szCs w:val="24"/>
          <w:lang w:eastAsia="hr-HR"/>
        </w:rPr>
        <w:t>Scrooge</w:t>
      </w:r>
      <w:proofErr w:type="spellEnd"/>
      <w:r>
        <w:rPr>
          <w:rFonts w:ascii="Times New Roman" w:eastAsia="Times New Roman" w:hAnsi="Times New Roman" w:cs="Times New Roman"/>
          <w:sz w:val="24"/>
          <w:szCs w:val="24"/>
          <w:lang w:eastAsia="hr-HR"/>
        </w:rPr>
        <w:t xml:space="preserve"> </w:t>
      </w:r>
    </w:p>
    <w:p w14:paraId="3B6A4984"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7 KULTURNO OBRAZOVNI PROGRAMI ZA ODRASLE </w:t>
      </w:r>
    </w:p>
    <w:p w14:paraId="77932CA2"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7.1. Josipa Pavičić </w:t>
      </w:r>
    </w:p>
    <w:p w14:paraId="64244154"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7.2. Sastanak čitateljskog kluba „Ča se čita” </w:t>
      </w:r>
    </w:p>
    <w:p w14:paraId="5DEB24BB"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7.3. Božićna radionica za odrasle – Izrada vjenčića za vrata </w:t>
      </w:r>
    </w:p>
    <w:p w14:paraId="20ED0562"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lastRenderedPageBreak/>
        <w:t xml:space="preserve">8 MJESEC HRVATSKE KNJIGE </w:t>
      </w:r>
    </w:p>
    <w:p w14:paraId="3FF44636"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9 MALA SLOBODNA KNJIŽNICA </w:t>
      </w:r>
    </w:p>
    <w:p w14:paraId="193655A5"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10 PROSTORNA PROBLEMATIKA </w:t>
      </w:r>
    </w:p>
    <w:p w14:paraId="54804E1E"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11 STRUČNO USAVRŠAVANJE </w:t>
      </w:r>
    </w:p>
    <w:p w14:paraId="5941B10F"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12 SURADNJA</w:t>
      </w:r>
    </w:p>
    <w:p w14:paraId="48327653"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13 INFORMIRANJE I PROMIDŽBA </w:t>
      </w:r>
    </w:p>
    <w:p w14:paraId="52F21AE1"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14 FINANCIJSKO POSLOVANJE </w:t>
      </w:r>
    </w:p>
    <w:p w14:paraId="2CFE0394"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 xml:space="preserve">15 ZAKLJUČAK </w:t>
      </w:r>
    </w:p>
    <w:p w14:paraId="27DC1670"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4155A014"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0CEAED7F"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2BA5C687"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11BDF506"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3F6DA1B3"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6BE1248B"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3743E481"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42A1F404"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5A1B1E69"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5D6A7DA1"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5962815F"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330A0B54"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KNJIŽNICA „ŠIME ŠUGAR IVANOV“ KOLAN</w:t>
      </w:r>
    </w:p>
    <w:p w14:paraId="23616BFC"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p>
    <w:p w14:paraId="6B786D8C"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Bartula Kašića 10</w:t>
      </w:r>
    </w:p>
    <w:p w14:paraId="060F8D3F"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23251 Kolan</w:t>
      </w:r>
    </w:p>
    <w:p w14:paraId="1DAA6741"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p>
    <w:tbl>
      <w:tblPr>
        <w:tblW w:w="6195" w:type="dxa"/>
        <w:tblInd w:w="720" w:type="dxa"/>
        <w:tblCellMar>
          <w:top w:w="105" w:type="dxa"/>
          <w:left w:w="105" w:type="dxa"/>
          <w:bottom w:w="105" w:type="dxa"/>
          <w:right w:w="105" w:type="dxa"/>
        </w:tblCellMar>
        <w:tblLook w:val="04A0" w:firstRow="1" w:lastRow="0" w:firstColumn="1" w:lastColumn="0" w:noHBand="0" w:noVBand="1"/>
      </w:tblPr>
      <w:tblGrid>
        <w:gridCol w:w="3097"/>
        <w:gridCol w:w="3098"/>
      </w:tblGrid>
      <w:tr w:rsidR="006E21DA" w14:paraId="06721130" w14:textId="77777777" w:rsidTr="00135E97">
        <w:tc>
          <w:tcPr>
            <w:tcW w:w="3097" w:type="dxa"/>
            <w:shd w:val="clear" w:color="auto" w:fill="auto"/>
          </w:tcPr>
          <w:p w14:paraId="2D47F963"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Matični broj</w:t>
            </w:r>
          </w:p>
        </w:tc>
        <w:tc>
          <w:tcPr>
            <w:tcW w:w="3097" w:type="dxa"/>
            <w:shd w:val="clear" w:color="auto" w:fill="auto"/>
          </w:tcPr>
          <w:p w14:paraId="3D371D76" w14:textId="77777777" w:rsidR="006E21DA" w:rsidRDefault="006E21DA" w:rsidP="00135E97">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OIB</w:t>
            </w:r>
          </w:p>
        </w:tc>
      </w:tr>
      <w:tr w:rsidR="006E21DA" w14:paraId="1155CAB8" w14:textId="77777777" w:rsidTr="00135E97">
        <w:tc>
          <w:tcPr>
            <w:tcW w:w="3097" w:type="dxa"/>
            <w:shd w:val="clear" w:color="auto" w:fill="auto"/>
          </w:tcPr>
          <w:p w14:paraId="6109FF54"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 xml:space="preserve">        02318865</w:t>
            </w:r>
          </w:p>
        </w:tc>
        <w:tc>
          <w:tcPr>
            <w:tcW w:w="3097" w:type="dxa"/>
            <w:shd w:val="clear" w:color="auto" w:fill="auto"/>
          </w:tcPr>
          <w:p w14:paraId="57952FC0"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lang w:eastAsia="hr-HR"/>
              </w:rPr>
              <w:t>83709461682</w:t>
            </w:r>
          </w:p>
        </w:tc>
      </w:tr>
    </w:tbl>
    <w:p w14:paraId="234EB2E3"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p>
    <w:p w14:paraId="1D31713A"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p>
    <w:p w14:paraId="0CD191D8"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tel</w:t>
      </w:r>
      <w:proofErr w:type="spellEnd"/>
      <w:r>
        <w:rPr>
          <w:rFonts w:ascii="Times New Roman" w:eastAsia="Times New Roman" w:hAnsi="Times New Roman" w:cs="Times New Roman"/>
          <w:sz w:val="24"/>
          <w:szCs w:val="24"/>
          <w:lang w:eastAsia="hr-HR"/>
        </w:rPr>
        <w:t>/fax: 023/550-449</w:t>
      </w:r>
    </w:p>
    <w:p w14:paraId="5ED4C1CA" w14:textId="77777777" w:rsidR="006E21DA" w:rsidRDefault="006E21DA" w:rsidP="006E21DA">
      <w:pPr>
        <w:spacing w:beforeAutospacing="1" w:after="0" w:line="240" w:lineRule="auto"/>
        <w:jc w:val="center"/>
      </w:pPr>
      <w:hyperlink r:id="rId6" w:tgtFrame="_blank">
        <w:r>
          <w:rPr>
            <w:rStyle w:val="ListLabel10"/>
          </w:rPr>
          <w:t>knjiznicakolan@yahoo.com</w:t>
        </w:r>
      </w:hyperlink>
    </w:p>
    <w:p w14:paraId="231B56AC"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p>
    <w:p w14:paraId="6AD8DAB9"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1C4BEE09"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znak (logotip) knjižnice:</w:t>
      </w:r>
    </w:p>
    <w:p w14:paraId="27F78871"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r>
        <w:rPr>
          <w:noProof/>
        </w:rPr>
        <w:drawing>
          <wp:inline distT="0" distB="0" distL="0" distR="0" wp14:anchorId="607965EE" wp14:editId="2C483FA4">
            <wp:extent cx="2175510" cy="1295400"/>
            <wp:effectExtent l="0" t="0" r="0" b="0"/>
            <wp:docPr id="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3"/>
                    <pic:cNvPicPr>
                      <a:picLocks noChangeAspect="1" noChangeArrowheads="1"/>
                    </pic:cNvPicPr>
                  </pic:nvPicPr>
                  <pic:blipFill>
                    <a:blip r:embed="rId7"/>
                    <a:stretch>
                      <a:fillRect/>
                    </a:stretch>
                  </pic:blipFill>
                  <pic:spPr bwMode="auto">
                    <a:xfrm>
                      <a:off x="0" y="0"/>
                      <a:ext cx="2175510" cy="1295400"/>
                    </a:xfrm>
                    <a:prstGeom prst="rect">
                      <a:avLst/>
                    </a:prstGeom>
                  </pic:spPr>
                </pic:pic>
              </a:graphicData>
            </a:graphic>
          </wp:inline>
        </w:drawing>
      </w:r>
    </w:p>
    <w:p w14:paraId="5E3A213A" w14:textId="77777777" w:rsidR="006E21DA" w:rsidRDefault="006E21DA" w:rsidP="006E21DA">
      <w:pPr>
        <w:spacing w:beforeAutospacing="1" w:after="0" w:line="240" w:lineRule="auto"/>
        <w:jc w:val="center"/>
        <w:rPr>
          <w:rFonts w:ascii="Times New Roman" w:eastAsia="Times New Roman" w:hAnsi="Times New Roman" w:cs="Times New Roman"/>
          <w:sz w:val="24"/>
          <w:szCs w:val="24"/>
          <w:lang w:eastAsia="hr-HR"/>
        </w:rPr>
      </w:pPr>
    </w:p>
    <w:p w14:paraId="7719A787"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r>
        <w:rPr>
          <w:noProof/>
        </w:rPr>
        <mc:AlternateContent>
          <mc:Choice Requires="wps">
            <w:drawing>
              <wp:inline distT="0" distB="0" distL="0" distR="0" wp14:anchorId="6ABE4ACC" wp14:editId="2148543F">
                <wp:extent cx="307340" cy="307340"/>
                <wp:effectExtent l="0" t="0" r="0" b="0"/>
                <wp:docPr id="3" name="Pravokutnik 3"/>
                <wp:cNvGraphicFramePr/>
                <a:graphic xmlns:a="http://schemas.openxmlformats.org/drawingml/2006/main">
                  <a:graphicData uri="http://schemas.microsoft.com/office/word/2010/wordprocessingShape">
                    <wps:wsp>
                      <wps:cNvSpPr/>
                      <wps:spPr>
                        <a:xfrm>
                          <a:off x="0" y="0"/>
                          <a:ext cx="306720" cy="30672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09EB739D" id="Pravokutnik 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e9nAEAAKEDAAAOAAAAZHJzL2Uyb0RvYy54bWysU8Fu2zAMvQ/YPwi6L3YzoBuMOD2s6C7D&#10;NqzdBygyFQuQRIHS4uTvR8mp03WnDLvIEsn3yEfSm7ujd+IAlCyGXt6sWikgaBxs2Pfy59PDu49S&#10;pKzCoBwG6OUJkrzbvn2zmWIHaxzRDUCCSULqptjLMefYNU3SI3iVVhghsNMgeZX5SftmIDUxu3fN&#10;um1vmwlpiIQaUmLr/eyU28pvDOj8zZgEWbhecm25nlTPXTmb7UZ1e1JxtPpchvqHKryygZMuVPcq&#10;K/GL7F9U3mrChCavNPoGjbEaqgZWc9O+UvM4qghVCzcnxaVN6f/R6q+Hx/iduA1TTF3ia1FxNOTL&#10;l+sTx9qs09IsOGah2fi+vf2w5pZqdp3vzNJcwJFS/gzoRbn0kngWtUXq8CXlOfQ5pOQK+GCdq/Nw&#10;4Q8DcxZLc6mw3vLJQYlz4QcYYYdaaDEkTfvdJ0dinjMvIpf5PO1KxoASaDjhldgzpKChrteV+AVU&#10;82PIC97bgFT2cdY5qytCdzic6oSqg/egdvm8s2XRXr4r/PJnbX8DAAD//wMAUEsDBBQABgAIAAAA&#10;IQDrxsCk2QAAAAMBAAAPAAAAZHJzL2Rvd25yZXYueG1sTI9BS8NAEIXvgv9hGcGL2I1SpMRsihTE&#10;IkIx1Z6n2TEJZmfT7DaJ/97RHvQyj+EN732TLSfXqoH60Hg2cDNLQBGX3jZcGXjbPl4vQIWIbLH1&#10;TAa+KMAyPz/LMLV+5FcailgpCeGQooE6xi7VOpQ1OQwz3xGL9+F7h1HWvtK2x1HCXatvk+ROO2xY&#10;GmrsaFVT+VkcnYGx3Ay77cuT3lzt1p4P68OqeH825vJiergHFWmKf8fwgy/okAvT3h/ZBtUakEfi&#10;7xRvvpiD2p9U55n+z55/AwAA//8DAFBLAQItABQABgAIAAAAIQC2gziS/gAAAOEBAAATAAAAAAAA&#10;AAAAAAAAAAAAAABbQ29udGVudF9UeXBlc10ueG1sUEsBAi0AFAAGAAgAAAAhADj9If/WAAAAlAEA&#10;AAsAAAAAAAAAAAAAAAAALwEAAF9yZWxzLy5yZWxzUEsBAi0AFAAGAAgAAAAhAKSep72cAQAAoQMA&#10;AA4AAAAAAAAAAAAAAAAALgIAAGRycy9lMm9Eb2MueG1sUEsBAi0AFAAGAAgAAAAhAOvGwKTZAAAA&#10;AwEAAA8AAAAAAAAAAAAAAAAA9gMAAGRycy9kb3ducmV2LnhtbFBLBQYAAAAABAAEAPMAAAD8BAAA&#10;AAA=&#10;" filled="f" stroked="f">
                <w10:anchorlock/>
              </v:rect>
            </w:pict>
          </mc:Fallback>
        </mc:AlternateContent>
      </w:r>
      <w:r>
        <w:rPr>
          <w:rFonts w:ascii="Times New Roman" w:eastAsia="Times New Roman" w:hAnsi="Times New Roman" w:cs="Times New Roman"/>
          <w:sz w:val="24"/>
          <w:szCs w:val="24"/>
          <w:lang w:eastAsia="hr-HR"/>
        </w:rPr>
        <w:t>Žiro račun: 2340009-1110310182</w:t>
      </w:r>
    </w:p>
    <w:p w14:paraId="2E3CD0BE"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Privredna banka Zagreb</w:t>
      </w:r>
    </w:p>
    <w:p w14:paraId="6E20D5AC" w14:textId="77777777" w:rsidR="006E21DA" w:rsidRDefault="006E21DA" w:rsidP="006E21DA">
      <w:pPr>
        <w:spacing w:beforeAutospacing="1" w:after="0" w:line="240" w:lineRule="auto"/>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u w:val="single"/>
          <w:lang w:eastAsia="hr-HR"/>
        </w:rPr>
        <w:t>Radno vrijeme:</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u w:val="single"/>
          <w:lang w:eastAsia="hr-HR"/>
        </w:rPr>
        <w:t>Ponedjeljak – petak 7.00 – 15.00</w:t>
      </w:r>
    </w:p>
    <w:p w14:paraId="7CB220B7" w14:textId="77777777" w:rsidR="006E21DA" w:rsidRDefault="006E21DA" w:rsidP="006E21DA">
      <w:pPr>
        <w:spacing w:beforeAutospacing="1" w:after="0" w:line="240" w:lineRule="auto"/>
        <w:rPr>
          <w:rFonts w:ascii="Times New Roman" w:eastAsia="Times New Roman" w:hAnsi="Times New Roman" w:cs="Times New Roman"/>
          <w:sz w:val="24"/>
          <w:szCs w:val="24"/>
          <w:u w:val="single"/>
          <w:lang w:eastAsia="hr-HR"/>
        </w:rPr>
      </w:pPr>
    </w:p>
    <w:p w14:paraId="589E08C9" w14:textId="77777777" w:rsidR="006E21DA" w:rsidRDefault="006E21DA" w:rsidP="006E21DA">
      <w:pPr>
        <w:spacing w:beforeAutospacing="1" w:after="0" w:line="240" w:lineRule="auto"/>
      </w:pPr>
      <w:r>
        <w:rPr>
          <w:rFonts w:ascii="Times New Roman" w:eastAsia="Times New Roman" w:hAnsi="Times New Roman" w:cs="Times New Roman"/>
          <w:b/>
          <w:bCs/>
          <w:sz w:val="32"/>
          <w:szCs w:val="32"/>
          <w:lang w:eastAsia="hr-HR"/>
        </w:rPr>
        <w:lastRenderedPageBreak/>
        <w:t>1 UVOD</w:t>
      </w:r>
    </w:p>
    <w:p w14:paraId="41C3EE0C" w14:textId="77777777" w:rsidR="006E21DA" w:rsidRDefault="006E21DA" w:rsidP="006E21DA">
      <w:pPr>
        <w:spacing w:beforeAutospacing="1" w:after="0" w:line="240" w:lineRule="auto"/>
        <w:rPr>
          <w:rFonts w:ascii="Times New Roman" w:eastAsia="Times New Roman" w:hAnsi="Times New Roman" w:cs="Times New Roman"/>
          <w:sz w:val="24"/>
          <w:szCs w:val="24"/>
          <w:lang w:eastAsia="hr-HR"/>
        </w:rPr>
      </w:pPr>
    </w:p>
    <w:p w14:paraId="149012D6" w14:textId="77777777" w:rsidR="006E21DA" w:rsidRDefault="006E21DA" w:rsidP="006E21DA">
      <w:pPr>
        <w:spacing w:beforeAutospacing="1" w:after="0" w:line="360" w:lineRule="auto"/>
        <w:ind w:firstLine="36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Općinska knjižnica Općine Kolan Šime Šugar Ivanov kulturno je i informacijsko središte Općine Kolan, koje građanima osigurava pristup informacijama, znanju i kulturnim sadržajima za potrebe obrazovanja, stručnog i znanstvenog rada, cjeloživotnog učenja, informiranja i razonode.</w:t>
      </w:r>
    </w:p>
    <w:p w14:paraId="762F525D" w14:textId="77777777" w:rsidR="006E21DA" w:rsidRDefault="006E21DA" w:rsidP="006E21DA">
      <w:pPr>
        <w:spacing w:beforeAutospacing="1" w:after="0" w:line="360" w:lineRule="auto"/>
        <w:ind w:firstLine="36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Knjižnica djeluje na području Općine Kolan koja broji 815 stanovnika (prema posljednjem popisu stanovništva iz 2021. godine), a prema čl. 6 </w:t>
      </w:r>
      <w:r>
        <w:rPr>
          <w:rFonts w:ascii="Times New Roman" w:eastAsia="Times New Roman" w:hAnsi="Times New Roman" w:cs="Times New Roman"/>
          <w:i/>
          <w:iCs/>
          <w:sz w:val="24"/>
          <w:szCs w:val="24"/>
          <w:lang w:eastAsia="hr-HR"/>
        </w:rPr>
        <w:t xml:space="preserve">Standarda za narodne knjižnice u Republici Hrvatskoj </w:t>
      </w:r>
      <w:r>
        <w:rPr>
          <w:rFonts w:ascii="Times New Roman" w:eastAsia="Times New Roman" w:hAnsi="Times New Roman" w:cs="Times New Roman"/>
          <w:sz w:val="24"/>
          <w:szCs w:val="24"/>
          <w:lang w:eastAsia="hr-HR"/>
        </w:rPr>
        <w:t>pripada VIII. tipu knjižnica.</w:t>
      </w:r>
    </w:p>
    <w:p w14:paraId="1077A396" w14:textId="77777777" w:rsidR="006E21DA" w:rsidRDefault="006E21DA" w:rsidP="006E21DA">
      <w:pPr>
        <w:spacing w:beforeAutospacing="1" w:after="0" w:line="360" w:lineRule="auto"/>
        <w:ind w:firstLine="36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Kao samostalna ustanova Knjižnica počinje djelovati odlukom Općinskog vijeća Općine Kolan 31. svibnja 2004. godine.</w:t>
      </w:r>
    </w:p>
    <w:p w14:paraId="58CB7740" w14:textId="77777777" w:rsidR="006E21DA" w:rsidRDefault="006E21DA" w:rsidP="006E21DA">
      <w:pPr>
        <w:spacing w:beforeAutospacing="1" w:after="0" w:line="360" w:lineRule="auto"/>
        <w:ind w:firstLine="363"/>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svom se radu vodi vizijom: djelovati tako da knjižnica bude prepoznata lokalno i nacionalno kao središte pismenosti i znanja za svoje korisnike, približavajući informacije, znanje i kulturu stanovnicima Kolana i otoka Paga.</w:t>
      </w:r>
    </w:p>
    <w:p w14:paraId="10AAB037" w14:textId="77777777" w:rsidR="006E21DA" w:rsidRDefault="006E21DA" w:rsidP="006E21DA">
      <w:pPr>
        <w:spacing w:beforeAutospacing="1" w:after="0" w:line="360" w:lineRule="auto"/>
        <w:ind w:firstLine="363"/>
        <w:jc w:val="both"/>
      </w:pPr>
      <w:r>
        <w:rPr>
          <w:rFonts w:ascii="Times New Roman" w:eastAsia="Times New Roman" w:hAnsi="Times New Roman" w:cs="Times New Roman"/>
          <w:sz w:val="24"/>
          <w:szCs w:val="24"/>
          <w:lang w:eastAsia="hr-HR"/>
        </w:rPr>
        <w:t xml:space="preserve">Izvještaj o radu za 2022. godinu govori o članovima i korištenju usluga i knjižničnih programa, nabavi knjižne i </w:t>
      </w:r>
      <w:proofErr w:type="spellStart"/>
      <w:r>
        <w:rPr>
          <w:rFonts w:ascii="Times New Roman" w:eastAsia="Times New Roman" w:hAnsi="Times New Roman" w:cs="Times New Roman"/>
          <w:sz w:val="24"/>
          <w:szCs w:val="24"/>
          <w:lang w:eastAsia="hr-HR"/>
        </w:rPr>
        <w:t>neknjižne</w:t>
      </w:r>
      <w:proofErr w:type="spellEnd"/>
      <w:r>
        <w:rPr>
          <w:rFonts w:ascii="Times New Roman" w:eastAsia="Times New Roman" w:hAnsi="Times New Roman" w:cs="Times New Roman"/>
          <w:sz w:val="24"/>
          <w:szCs w:val="24"/>
          <w:lang w:eastAsia="hr-HR"/>
        </w:rPr>
        <w:t xml:space="preserve"> građe, kulturno-obrazovnim programima, suradnji s drugim institucijama, stručnom usavršavanju, prostornoj problematici, promidžbi, te donosi kratak financijski izvještaj.</w:t>
      </w:r>
    </w:p>
    <w:p w14:paraId="7F36D8E9" w14:textId="77777777" w:rsidR="006E21DA" w:rsidRDefault="006E21DA" w:rsidP="006E21DA">
      <w:pPr>
        <w:spacing w:beforeAutospacing="1" w:after="0" w:line="360" w:lineRule="auto"/>
        <w:ind w:firstLine="363"/>
        <w:jc w:val="both"/>
        <w:rPr>
          <w:rFonts w:ascii="Times New Roman" w:eastAsia="Times New Roman" w:hAnsi="Times New Roman" w:cs="Times New Roman"/>
          <w:sz w:val="24"/>
          <w:szCs w:val="24"/>
          <w:lang w:eastAsia="hr-HR"/>
        </w:rPr>
      </w:pPr>
    </w:p>
    <w:p w14:paraId="762C65EA" w14:textId="77777777" w:rsidR="006E21DA" w:rsidRDefault="006E21DA" w:rsidP="006E21DA">
      <w:pPr>
        <w:spacing w:beforeAutospacing="1" w:after="0" w:line="360" w:lineRule="auto"/>
      </w:pPr>
      <w:r>
        <w:rPr>
          <w:rFonts w:ascii="Times New Roman" w:eastAsia="Times New Roman" w:hAnsi="Times New Roman" w:cs="Times New Roman"/>
          <w:b/>
          <w:bCs/>
          <w:sz w:val="32"/>
          <w:szCs w:val="32"/>
          <w:lang w:eastAsia="hr-HR"/>
        </w:rPr>
        <w:t>2 REDOVITO KNJIŽNIČNO POSLOVANJE</w:t>
      </w:r>
    </w:p>
    <w:p w14:paraId="204ECB34" w14:textId="77777777" w:rsidR="006E21DA" w:rsidRDefault="006E21DA" w:rsidP="006E21DA">
      <w:pPr>
        <w:spacing w:beforeAutospacing="1"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Redoviti poslovi u knjižnici temelje se na </w:t>
      </w:r>
      <w:r>
        <w:rPr>
          <w:rFonts w:ascii="Times New Roman" w:eastAsia="Times New Roman" w:hAnsi="Times New Roman" w:cs="Times New Roman"/>
          <w:i/>
          <w:iCs/>
          <w:sz w:val="24"/>
          <w:szCs w:val="24"/>
          <w:lang w:eastAsia="hr-HR"/>
        </w:rPr>
        <w:t>Zakonu o knjižnicama</w:t>
      </w:r>
      <w:r>
        <w:rPr>
          <w:rFonts w:ascii="Times New Roman" w:eastAsia="Times New Roman" w:hAnsi="Times New Roman" w:cs="Times New Roman"/>
          <w:sz w:val="24"/>
          <w:szCs w:val="24"/>
          <w:lang w:eastAsia="hr-HR"/>
        </w:rPr>
        <w:t xml:space="preserve"> i </w:t>
      </w:r>
      <w:r>
        <w:rPr>
          <w:rFonts w:ascii="Times New Roman" w:eastAsia="Times New Roman" w:hAnsi="Times New Roman" w:cs="Times New Roman"/>
          <w:i/>
          <w:iCs/>
          <w:sz w:val="24"/>
          <w:szCs w:val="24"/>
          <w:lang w:eastAsia="hr-HR"/>
        </w:rPr>
        <w:t>Standardima za narodne knjižnice u Republici Hrvatskoj</w:t>
      </w:r>
      <w:r>
        <w:rPr>
          <w:rFonts w:ascii="Times New Roman" w:eastAsia="Times New Roman" w:hAnsi="Times New Roman" w:cs="Times New Roman"/>
          <w:sz w:val="24"/>
          <w:szCs w:val="24"/>
          <w:lang w:eastAsia="hr-HR"/>
        </w:rPr>
        <w:t>.</w:t>
      </w:r>
    </w:p>
    <w:p w14:paraId="09D653D9"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obavljanju svojih zadaća, surađujemo i s drugim knjižnicama u Republici Hrvatskoj. </w:t>
      </w:r>
    </w:p>
    <w:p w14:paraId="7E5B6A05"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Djelatnost narodne knjižnice veoma je široka i osim nabave građe obuhvaća:</w:t>
      </w:r>
    </w:p>
    <w:p w14:paraId="13FF38E1"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lastRenderedPageBreak/>
        <w:t xml:space="preserve">- stručnu obradu građe </w:t>
      </w:r>
    </w:p>
    <w:p w14:paraId="4135DB57"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klasificiranje knjižnične građe (prema UDK);</w:t>
      </w:r>
    </w:p>
    <w:p w14:paraId="4A2C7D02"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smještaj građe na police;</w:t>
      </w:r>
    </w:p>
    <w:p w14:paraId="27C49EDA"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čuvanje i zaštitu knjižnične građe;</w:t>
      </w:r>
    </w:p>
    <w:p w14:paraId="3D0EE4F7"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sudjelovanje u izradi skupnih kataloga i baza podataka;</w:t>
      </w:r>
    </w:p>
    <w:p w14:paraId="7F72B46A"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omogućavanje pristupačnosti knjižnične građe i informacija korisnicima;</w:t>
      </w:r>
    </w:p>
    <w:p w14:paraId="6E803ACB"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pomoć korisnicima pri izboru i korištenju građe, informacijskih pomagala i izvora;</w:t>
      </w:r>
    </w:p>
    <w:p w14:paraId="485C7A5A"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vođenje dokumentacije i statistike o građi</w:t>
      </w:r>
    </w:p>
    <w:p w14:paraId="1ECEAB3C"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vođenje dokumentacije i statistike o korisnicima;</w:t>
      </w:r>
    </w:p>
    <w:p w14:paraId="798BDCC8"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vođenje dokumentacije i statistike o poslovanju.</w:t>
      </w:r>
    </w:p>
    <w:p w14:paraId="05A1E982" w14:textId="77777777" w:rsidR="006E21DA" w:rsidRDefault="006E21DA" w:rsidP="006E21DA">
      <w:pPr>
        <w:spacing w:beforeAutospacing="1"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Navedene poslove u okviru radnog vremena obavljala je jedna djelatnica (ravnateljica) zbog </w:t>
      </w:r>
      <w:proofErr w:type="spellStart"/>
      <w:r>
        <w:rPr>
          <w:rFonts w:ascii="Times New Roman" w:eastAsia="Times New Roman" w:hAnsi="Times New Roman" w:cs="Times New Roman"/>
          <w:sz w:val="24"/>
          <w:szCs w:val="24"/>
          <w:lang w:eastAsia="hr-HR"/>
        </w:rPr>
        <w:t>korisštenja</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rodiljnog</w:t>
      </w:r>
      <w:proofErr w:type="spellEnd"/>
      <w:r>
        <w:rPr>
          <w:rFonts w:ascii="Times New Roman" w:eastAsia="Times New Roman" w:hAnsi="Times New Roman" w:cs="Times New Roman"/>
          <w:sz w:val="24"/>
          <w:szCs w:val="24"/>
          <w:lang w:eastAsia="hr-HR"/>
        </w:rPr>
        <w:t xml:space="preserve"> i roditeljskog dopusta knjižnične tehničarke.</w:t>
      </w:r>
    </w:p>
    <w:p w14:paraId="2F87D5A7" w14:textId="77777777" w:rsidR="006E21DA" w:rsidRDefault="006E21DA" w:rsidP="006E21DA">
      <w:pPr>
        <w:spacing w:beforeAutospacing="1"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Poslovanje Knjižnice olakšava korištenje </w:t>
      </w:r>
      <w:proofErr w:type="spellStart"/>
      <w:r>
        <w:rPr>
          <w:rFonts w:ascii="Times New Roman" w:eastAsia="Times New Roman" w:hAnsi="Times New Roman" w:cs="Times New Roman"/>
          <w:sz w:val="24"/>
          <w:szCs w:val="24"/>
          <w:lang w:eastAsia="hr-HR"/>
        </w:rPr>
        <w:t>Crolist</w:t>
      </w:r>
      <w:proofErr w:type="spellEnd"/>
      <w:r>
        <w:rPr>
          <w:rFonts w:ascii="Times New Roman" w:eastAsia="Times New Roman" w:hAnsi="Times New Roman" w:cs="Times New Roman"/>
          <w:sz w:val="24"/>
          <w:szCs w:val="24"/>
          <w:lang w:eastAsia="hr-HR"/>
        </w:rPr>
        <w:t xml:space="preserve"> programa za knjižnično poslovanje. Za korištenje programa plaća se naknada Gradskoj knjižnici Zadar.</w:t>
      </w:r>
    </w:p>
    <w:p w14:paraId="091C2EB4" w14:textId="77777777" w:rsidR="006E21DA" w:rsidRDefault="006E21DA" w:rsidP="006E21DA">
      <w:pPr>
        <w:spacing w:beforeAutospacing="1" w:after="0" w:line="36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Zbog analize statističkih podataka o poslovanju Knjižnice potrebno je bilježiti i prikupljati statističke podatke tijekom cijele godine. Većina podataka dostupna je korištenjem programa </w:t>
      </w:r>
      <w:proofErr w:type="spellStart"/>
      <w:r>
        <w:rPr>
          <w:rFonts w:ascii="Times New Roman" w:eastAsia="Times New Roman" w:hAnsi="Times New Roman" w:cs="Times New Roman"/>
          <w:sz w:val="24"/>
          <w:szCs w:val="24"/>
          <w:lang w:eastAsia="hr-HR"/>
        </w:rPr>
        <w:t>Crolist</w:t>
      </w:r>
      <w:proofErr w:type="spellEnd"/>
      <w:r>
        <w:rPr>
          <w:rFonts w:ascii="Times New Roman" w:eastAsia="Times New Roman" w:hAnsi="Times New Roman" w:cs="Times New Roman"/>
          <w:sz w:val="24"/>
          <w:szCs w:val="24"/>
          <w:lang w:eastAsia="hr-HR"/>
        </w:rPr>
        <w:t xml:space="preserve">, ali se dio vodi i ručno. </w:t>
      </w:r>
    </w:p>
    <w:p w14:paraId="19386A5D" w14:textId="77777777" w:rsidR="006E21DA" w:rsidRDefault="006E21DA" w:rsidP="006E21DA">
      <w:pPr>
        <w:spacing w:beforeAutospacing="1" w:after="0" w:line="360" w:lineRule="auto"/>
        <w:ind w:firstLine="708"/>
        <w:jc w:val="both"/>
        <w:rPr>
          <w:rFonts w:ascii="Times New Roman" w:eastAsia="Times New Roman" w:hAnsi="Times New Roman" w:cs="Times New Roman"/>
          <w:sz w:val="24"/>
          <w:szCs w:val="24"/>
          <w:lang w:eastAsia="hr-HR"/>
        </w:rPr>
      </w:pPr>
    </w:p>
    <w:p w14:paraId="24552364"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3 ČLANOVI I KORIŠTENJE KNJIŽNICE</w:t>
      </w:r>
    </w:p>
    <w:p w14:paraId="713B703E"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Standardi navode kako pravo korištenja usluga narodne knjižnice imaju svi stalni i privremeni stanovnici područja pod istim uvjetima, a preporučuje se najmanje 18% učlanjenih korisnika od ukupnog broja stanovnika područja na kojem knjižnica djeluje. Prema popisu stanovnika iz </w:t>
      </w:r>
      <w:r>
        <w:rPr>
          <w:rFonts w:ascii="Times New Roman" w:eastAsia="Times New Roman" w:hAnsi="Times New Roman" w:cs="Times New Roman"/>
          <w:sz w:val="24"/>
          <w:szCs w:val="24"/>
          <w:lang w:eastAsia="hr-HR"/>
        </w:rPr>
        <w:lastRenderedPageBreak/>
        <w:t xml:space="preserve">2021. godine, Općina Kolan broji 815 stanovnika. U prošloj godini Knjižnica je imala 190 učlanjena korisnika, što iznosi </w:t>
      </w:r>
      <w:r>
        <w:rPr>
          <w:rFonts w:ascii="Times New Roman" w:eastAsia="Times New Roman" w:hAnsi="Times New Roman" w:cs="Times New Roman"/>
          <w:color w:val="000000"/>
          <w:sz w:val="24"/>
          <w:szCs w:val="24"/>
          <w:lang w:eastAsia="hr-HR"/>
        </w:rPr>
        <w:t xml:space="preserve">23% </w:t>
      </w:r>
      <w:r>
        <w:rPr>
          <w:rFonts w:ascii="Times New Roman" w:eastAsia="Times New Roman" w:hAnsi="Times New Roman" w:cs="Times New Roman"/>
          <w:sz w:val="24"/>
          <w:szCs w:val="24"/>
          <w:lang w:eastAsia="hr-HR"/>
        </w:rPr>
        <w:t>od ukupnog broja stanovnika na području Općine Kolan. Broj aktivnih članova u prošloj godini je 173, što iznosi 91% aktivnih članova od ukupnog broja upisanih članova.</w:t>
      </w:r>
    </w:p>
    <w:p w14:paraId="104DEE37"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r>
        <w:rPr>
          <w:noProof/>
        </w:rPr>
        <w:drawing>
          <wp:inline distT="0" distB="0" distL="0" distR="0" wp14:anchorId="6ED4AA15" wp14:editId="6F8DE67B">
            <wp:extent cx="2905125" cy="16002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8B878D8"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Graf 1. Prikazuje kao je u izvještajnom razdoblju od ukupnog broja korisnika 62% njih ženskog, a 38% muškog spola.</w:t>
      </w:r>
    </w:p>
    <w:p w14:paraId="7800A72B"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r>
        <w:rPr>
          <w:noProof/>
        </w:rPr>
        <w:drawing>
          <wp:inline distT="0" distB="0" distL="0" distR="0" wp14:anchorId="31CFEA74" wp14:editId="10624207">
            <wp:extent cx="4067175" cy="1876425"/>
            <wp:effectExtent l="0" t="0" r="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1A1F5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Graf 2 prikazuje dobnu strukturu korisnika</w:t>
      </w:r>
    </w:p>
    <w:p w14:paraId="2132580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2366E5B2"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 xml:space="preserve">U izvještajnom razdoblju Knjižnica je fizički posjećena </w:t>
      </w:r>
      <w:r>
        <w:rPr>
          <w:rFonts w:ascii="Times New Roman" w:eastAsia="Times New Roman" w:hAnsi="Times New Roman" w:cs="Times New Roman"/>
          <w:color w:val="000000"/>
          <w:sz w:val="24"/>
          <w:szCs w:val="24"/>
          <w:lang w:eastAsia="hr-HR"/>
        </w:rPr>
        <w:t xml:space="preserve">2323 </w:t>
      </w:r>
      <w:r>
        <w:rPr>
          <w:rFonts w:ascii="Times New Roman" w:eastAsia="Times New Roman" w:hAnsi="Times New Roman" w:cs="Times New Roman"/>
          <w:sz w:val="24"/>
          <w:szCs w:val="24"/>
          <w:lang w:eastAsia="hr-HR"/>
        </w:rPr>
        <w:t xml:space="preserve">puta. Korisnici su u prošloj godini posudili 2486 jedinice građe izvan Knjižnice, dok korištenje građe u prostorijama Knjižnice iznosi </w:t>
      </w:r>
      <w:r>
        <w:rPr>
          <w:rFonts w:ascii="Times New Roman" w:eastAsia="Times New Roman" w:hAnsi="Times New Roman" w:cs="Times New Roman"/>
          <w:color w:val="000000"/>
          <w:sz w:val="24"/>
          <w:szCs w:val="24"/>
          <w:lang w:eastAsia="hr-HR"/>
        </w:rPr>
        <w:t>1058 jedinica građe</w:t>
      </w:r>
      <w:r>
        <w:rPr>
          <w:rFonts w:ascii="Times New Roman" w:eastAsia="Times New Roman" w:hAnsi="Times New Roman" w:cs="Times New Roman"/>
          <w:sz w:val="24"/>
          <w:szCs w:val="24"/>
          <w:lang w:eastAsia="hr-HR"/>
        </w:rPr>
        <w:t>.</w:t>
      </w:r>
    </w:p>
    <w:p w14:paraId="3D86B482"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73C7A6B5"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4D535288"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lastRenderedPageBreak/>
        <w:t>4 NABAVA KNJIŽNE I NEKNJIŽNE GRAĐE</w:t>
      </w:r>
    </w:p>
    <w:p w14:paraId="10921116"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Građa se nabavlja u skladu s potrebama korisnika i trendovima u izdavaštvu, te se stručno obrađuje u skladu s propisanim pravilima. Građa je elektronski obrađena i smještena na police u slobodnom pristupu. Informacije o građi dostupne su korisnicima preko e-kataloga i informacijsko – referalnih knjižničnih usluga. </w:t>
      </w:r>
    </w:p>
    <w:p w14:paraId="4EA63F20"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protekloj godini nabavili smo</w:t>
      </w:r>
      <w:r>
        <w:rPr>
          <w:rFonts w:ascii="Times New Roman" w:eastAsia="Times New Roman" w:hAnsi="Times New Roman" w:cs="Times New Roman"/>
          <w:color w:val="C9211E"/>
          <w:sz w:val="24"/>
          <w:szCs w:val="24"/>
          <w:lang w:eastAsia="hr-HR"/>
        </w:rPr>
        <w:t xml:space="preserve"> </w:t>
      </w:r>
      <w:r>
        <w:rPr>
          <w:rFonts w:ascii="Times New Roman" w:eastAsia="Times New Roman" w:hAnsi="Times New Roman" w:cs="Times New Roman"/>
          <w:sz w:val="24"/>
          <w:szCs w:val="24"/>
          <w:lang w:eastAsia="hr-HR"/>
        </w:rPr>
        <w:t>473</w:t>
      </w:r>
      <w:r>
        <w:rPr>
          <w:rFonts w:ascii="Times New Roman" w:eastAsia="Times New Roman" w:hAnsi="Times New Roman" w:cs="Times New Roman"/>
          <w:color w:val="C9211E"/>
          <w:sz w:val="24"/>
          <w:szCs w:val="24"/>
          <w:lang w:eastAsia="hr-HR"/>
        </w:rPr>
        <w:t xml:space="preserve"> </w:t>
      </w:r>
      <w:r>
        <w:rPr>
          <w:rFonts w:ascii="Times New Roman" w:eastAsia="Times New Roman" w:hAnsi="Times New Roman" w:cs="Times New Roman"/>
          <w:sz w:val="24"/>
          <w:szCs w:val="24"/>
          <w:lang w:eastAsia="hr-HR"/>
        </w:rPr>
        <w:t>knjiga (od toga je za djecu nabavljeno 260</w:t>
      </w:r>
      <w:r>
        <w:rPr>
          <w:rFonts w:ascii="Times New Roman" w:eastAsia="Times New Roman" w:hAnsi="Times New Roman" w:cs="Times New Roman"/>
          <w:color w:val="C9211E"/>
          <w:sz w:val="24"/>
          <w:szCs w:val="24"/>
          <w:lang w:eastAsia="hr-HR"/>
        </w:rPr>
        <w:t xml:space="preserve"> </w:t>
      </w:r>
      <w:r>
        <w:rPr>
          <w:rFonts w:ascii="Times New Roman" w:eastAsia="Times New Roman" w:hAnsi="Times New Roman" w:cs="Times New Roman"/>
          <w:sz w:val="24"/>
          <w:szCs w:val="24"/>
          <w:lang w:eastAsia="hr-HR"/>
        </w:rPr>
        <w:t>knjige, a za odrasle 213</w:t>
      </w:r>
      <w:r>
        <w:rPr>
          <w:rFonts w:ascii="Times New Roman" w:eastAsia="Times New Roman" w:hAnsi="Times New Roman" w:cs="Times New Roman"/>
          <w:color w:val="C9211E"/>
          <w:sz w:val="24"/>
          <w:szCs w:val="24"/>
          <w:lang w:eastAsia="hr-HR"/>
        </w:rPr>
        <w:t xml:space="preserve"> </w:t>
      </w:r>
      <w:r>
        <w:rPr>
          <w:rFonts w:ascii="Times New Roman" w:eastAsia="Times New Roman" w:hAnsi="Times New Roman" w:cs="Times New Roman"/>
          <w:sz w:val="24"/>
          <w:szCs w:val="24"/>
          <w:lang w:eastAsia="hr-HR"/>
        </w:rPr>
        <w:t xml:space="preserve">knjige). </w:t>
      </w:r>
    </w:p>
    <w:p w14:paraId="5AD08910"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Uz knjige nabavili smo periodiku (4 naslova, 15 primjeraka). Navedenu smo građu nabavljali kupnjom, darom i otkupom Ministarstva kulture.</w:t>
      </w:r>
    </w:p>
    <w:p w14:paraId="0D270DDF"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 xml:space="preserve">Nabava građe financirana je sredstvima Općine Kolan i Ministarstva kulture, čime smo 2022. godinu zaključili s ukupnom veličinom fonda od 7418 jedinica knjižne i </w:t>
      </w:r>
      <w:proofErr w:type="spellStart"/>
      <w:r>
        <w:rPr>
          <w:rFonts w:ascii="Times New Roman" w:eastAsia="Times New Roman" w:hAnsi="Times New Roman" w:cs="Times New Roman"/>
          <w:sz w:val="24"/>
          <w:szCs w:val="24"/>
          <w:lang w:eastAsia="hr-HR"/>
        </w:rPr>
        <w:t>neknjižne</w:t>
      </w:r>
      <w:proofErr w:type="spellEnd"/>
      <w:r>
        <w:rPr>
          <w:rFonts w:ascii="Times New Roman" w:eastAsia="Times New Roman" w:hAnsi="Times New Roman" w:cs="Times New Roman"/>
          <w:sz w:val="24"/>
          <w:szCs w:val="24"/>
          <w:lang w:eastAsia="hr-HR"/>
        </w:rPr>
        <w:t xml:space="preserve"> građe. </w:t>
      </w:r>
    </w:p>
    <w:p w14:paraId="2E4BDC6F"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p>
    <w:p w14:paraId="2F545F8C"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r>
        <w:rPr>
          <w:noProof/>
        </w:rPr>
        <w:drawing>
          <wp:inline distT="0" distB="0" distL="0" distR="0" wp14:anchorId="248BD0E0" wp14:editId="22D8DC0C">
            <wp:extent cx="3543300" cy="22098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E253C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4FB5C66C"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5 KULTURNO – OBRAZOVNI PROGRAMI</w:t>
      </w:r>
    </w:p>
    <w:p w14:paraId="0B8A0D1B"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 ciljem zadovoljavanja korisničkih potreba u okviru svoje djelatnosti provodili smo kulturno – obrazovne i animacijske programe vezane uz promociju i populariziranje knjige, čitanja i pismenosti. </w:t>
      </w:r>
    </w:p>
    <w:p w14:paraId="4A257F8D" w14:textId="77777777" w:rsidR="006E21DA" w:rsidRDefault="006E21DA" w:rsidP="006E21DA">
      <w:pPr>
        <w:spacing w:beforeAutospacing="1" w:after="0" w:line="360" w:lineRule="auto"/>
        <w:ind w:firstLine="709"/>
        <w:jc w:val="both"/>
      </w:pPr>
      <w:r>
        <w:rPr>
          <w:rFonts w:ascii="Times New Roman" w:eastAsia="Times New Roman" w:hAnsi="Times New Roman" w:cs="Times New Roman"/>
          <w:sz w:val="24"/>
          <w:szCs w:val="24"/>
          <w:lang w:eastAsia="hr-HR"/>
        </w:rPr>
        <w:lastRenderedPageBreak/>
        <w:t xml:space="preserve">U 2022. godini 405 ljudi posjetilo je 53 organiziranih događanja. </w:t>
      </w:r>
    </w:p>
    <w:p w14:paraId="1B9B2DA6"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 xml:space="preserve">Zbog navedene pandemije, način organizacije i provedba kulturno – obrazovnih programa i aktivnosti promijenili su se i prilagodili nastaloj situaciji. </w:t>
      </w:r>
    </w:p>
    <w:p w14:paraId="2B330296"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p>
    <w:p w14:paraId="5EF700B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6 KULTURNO – OBRAZOVNI PROGRAMI ZA DJECU I MLADE</w:t>
      </w:r>
    </w:p>
    <w:p w14:paraId="44E27C17"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 Moja prva knjiga</w:t>
      </w:r>
    </w:p>
    <w:p w14:paraId="3FBF4683"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okviru nacionalne kampanje „Čitaj mi!“ već dugi niz godina svakom novorođenom djetetu poklanjamo informativno-edukativni paket u kojem se nalazi članska iskaznica Knjižnice, slikovnica na poklon i brošure o važnosti čitanja djeci od najranije dobi. </w:t>
      </w:r>
    </w:p>
    <w:p w14:paraId="2800E65C"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Cilj ovog projekta je poticati roditelje da već od najranije dobi čitaju svojoj djeci kako bi djeca osjetila sve blagodati čitanja, a roditelji uvidjeli sve prednosti istog. U prošloj godini u okviru ovog projekta osigurano je 10 paketa za novorođenčad.</w:t>
      </w:r>
    </w:p>
    <w:p w14:paraId="459217E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6.2. Svjetski dan čitanja na glas –„Čitaj mi!“</w:t>
      </w:r>
    </w:p>
    <w:p w14:paraId="10AD14BA"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 xml:space="preserve">Svjetski dan čitanja na glas obilježava se od 2010. g., a nastao je na inicijativu Svjetske organizacije </w:t>
      </w:r>
      <w:proofErr w:type="spellStart"/>
      <w:r>
        <w:rPr>
          <w:rFonts w:ascii="Times New Roman" w:eastAsia="Times New Roman" w:hAnsi="Times New Roman" w:cs="Times New Roman"/>
          <w:sz w:val="24"/>
          <w:szCs w:val="24"/>
          <w:lang w:eastAsia="hr-HR"/>
        </w:rPr>
        <w:t>LitWorld</w:t>
      </w:r>
      <w:proofErr w:type="spellEnd"/>
      <w:r>
        <w:rPr>
          <w:rFonts w:ascii="Times New Roman" w:eastAsia="Times New Roman" w:hAnsi="Times New Roman" w:cs="Times New Roman"/>
          <w:sz w:val="24"/>
          <w:szCs w:val="24"/>
          <w:lang w:eastAsia="hr-HR"/>
        </w:rPr>
        <w:t>. Čitanje na glas razvija vještinu slušanja, obogaćuje rječnik, razvija maštu i utječe na uspješan razvoj djeteta.</w:t>
      </w:r>
    </w:p>
    <w:p w14:paraId="5B00E26F"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Nakon nastave učenici 3., 4., 5. i 6. razreda osnovne škole su posjetili knjižnicu. Knjižničarka je 3. razredu pročitala dva naslova iz serijala priča Mali ljudi, veliki snovi. Učenici 4. razreda samostalno su pročitali nekoliko naslova na glas po svojem izboru. Učenice 5. i 6. razreda su odabrale temu o hrvatskim ženama koje su obilježile povijest. Naslov iz kojih smo čitali ulomke su „Ikone : neustrašive žene koje su promijenile svijet”.</w:t>
      </w:r>
    </w:p>
    <w:p w14:paraId="4BFBA560"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r>
        <w:rPr>
          <w:noProof/>
        </w:rPr>
        <w:lastRenderedPageBreak/>
        <w:drawing>
          <wp:inline distT="0" distB="0" distL="0" distR="0" wp14:anchorId="747E7473" wp14:editId="3246538B">
            <wp:extent cx="1704975" cy="1292225"/>
            <wp:effectExtent l="0" t="0" r="0" b="0"/>
            <wp:docPr id="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8"/>
                    <pic:cNvPicPr>
                      <a:picLocks noChangeAspect="1" noChangeArrowheads="1"/>
                    </pic:cNvPicPr>
                  </pic:nvPicPr>
                  <pic:blipFill>
                    <a:blip r:embed="rId11"/>
                    <a:stretch>
                      <a:fillRect/>
                    </a:stretch>
                  </pic:blipFill>
                  <pic:spPr bwMode="auto">
                    <a:xfrm>
                      <a:off x="0" y="0"/>
                      <a:ext cx="1704975" cy="1292225"/>
                    </a:xfrm>
                    <a:prstGeom prst="rect">
                      <a:avLst/>
                    </a:prstGeom>
                  </pic:spPr>
                </pic:pic>
              </a:graphicData>
            </a:graphic>
          </wp:inline>
        </w:drawing>
      </w:r>
      <w:r>
        <w:rPr>
          <w:noProof/>
        </w:rPr>
        <w:drawing>
          <wp:inline distT="0" distB="0" distL="0" distR="0" wp14:anchorId="4EFFC766" wp14:editId="45916DF8">
            <wp:extent cx="1724025" cy="1292860"/>
            <wp:effectExtent l="0" t="0" r="0" b="0"/>
            <wp:docPr id="8"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9"/>
                    <pic:cNvPicPr>
                      <a:picLocks noChangeAspect="1" noChangeArrowheads="1"/>
                    </pic:cNvPicPr>
                  </pic:nvPicPr>
                  <pic:blipFill>
                    <a:blip r:embed="rId12"/>
                    <a:stretch>
                      <a:fillRect/>
                    </a:stretch>
                  </pic:blipFill>
                  <pic:spPr bwMode="auto">
                    <a:xfrm>
                      <a:off x="0" y="0"/>
                      <a:ext cx="1724025" cy="1292860"/>
                    </a:xfrm>
                    <a:prstGeom prst="rect">
                      <a:avLst/>
                    </a:prstGeom>
                  </pic:spPr>
                </pic:pic>
              </a:graphicData>
            </a:graphic>
          </wp:inline>
        </w:drawing>
      </w:r>
      <w:r>
        <w:rPr>
          <w:noProof/>
        </w:rPr>
        <w:drawing>
          <wp:inline distT="0" distB="0" distL="0" distR="0" wp14:anchorId="77349BBB" wp14:editId="38475091">
            <wp:extent cx="1704975" cy="1278890"/>
            <wp:effectExtent l="0" t="0" r="0" b="0"/>
            <wp:docPr id="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10"/>
                    <pic:cNvPicPr>
                      <a:picLocks noChangeAspect="1" noChangeArrowheads="1"/>
                    </pic:cNvPicPr>
                  </pic:nvPicPr>
                  <pic:blipFill>
                    <a:blip r:embed="rId13"/>
                    <a:stretch>
                      <a:fillRect/>
                    </a:stretch>
                  </pic:blipFill>
                  <pic:spPr bwMode="auto">
                    <a:xfrm>
                      <a:off x="0" y="0"/>
                      <a:ext cx="1704975" cy="1278890"/>
                    </a:xfrm>
                    <a:prstGeom prst="rect">
                      <a:avLst/>
                    </a:prstGeom>
                  </pic:spPr>
                </pic:pic>
              </a:graphicData>
            </a:graphic>
          </wp:inline>
        </w:drawing>
      </w:r>
    </w:p>
    <w:p w14:paraId="100420AE"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 xml:space="preserve">6.3. Valentinovo </w:t>
      </w:r>
    </w:p>
    <w:p w14:paraId="09666DA9"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Povodom dana zaljubljenih knjižničarka je s djecom izrađivala prigodne čestitke koje su djeca mogla odnijeti kući i darovati nekoj sebi posebnoj osobi.</w:t>
      </w:r>
    </w:p>
    <w:p w14:paraId="39899395"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6.4. 21. - 26.3. „Zadar čita“</w:t>
      </w:r>
      <w:r>
        <w:rPr>
          <w:rFonts w:ascii="Times New Roman" w:eastAsia="Times New Roman" w:hAnsi="Times New Roman" w:cs="Times New Roman"/>
          <w:sz w:val="24"/>
          <w:szCs w:val="24"/>
          <w:lang w:eastAsia="hr-HR"/>
        </w:rPr>
        <w:t xml:space="preserve"> – u okviru ovog programa u koji se svake godine uključi i naša Knjižnica, organizirane su radionice za djecu. Tema ovogodišnjeg programa bila je Mreža.</w:t>
      </w:r>
    </w:p>
    <w:p w14:paraId="6DEF94E4"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6.4.1. Mala čipkarica</w:t>
      </w:r>
    </w:p>
    <w:p w14:paraId="1B2FDFE6"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Radionica je bila </w:t>
      </w:r>
      <w:proofErr w:type="spellStart"/>
      <w:r>
        <w:rPr>
          <w:rFonts w:ascii="Times New Roman" w:eastAsia="Times New Roman" w:hAnsi="Times New Roman" w:cs="Times New Roman"/>
          <w:sz w:val="24"/>
          <w:szCs w:val="24"/>
          <w:lang w:eastAsia="hr-HR"/>
        </w:rPr>
        <w:t>namjenjena</w:t>
      </w:r>
      <w:proofErr w:type="spellEnd"/>
      <w:r>
        <w:rPr>
          <w:rFonts w:ascii="Times New Roman" w:eastAsia="Times New Roman" w:hAnsi="Times New Roman" w:cs="Times New Roman"/>
          <w:sz w:val="24"/>
          <w:szCs w:val="24"/>
          <w:lang w:eastAsia="hr-HR"/>
        </w:rPr>
        <w:t xml:space="preserve"> djeci nižih razreda osnovne škole a organizirana je u suradnji s Anjom </w:t>
      </w:r>
      <w:proofErr w:type="spellStart"/>
      <w:r>
        <w:rPr>
          <w:rFonts w:ascii="Times New Roman" w:eastAsia="Times New Roman" w:hAnsi="Times New Roman" w:cs="Times New Roman"/>
          <w:sz w:val="24"/>
          <w:szCs w:val="24"/>
          <w:lang w:eastAsia="hr-HR"/>
        </w:rPr>
        <w:t>Bolčević</w:t>
      </w:r>
      <w:proofErr w:type="spellEnd"/>
      <w:r>
        <w:rPr>
          <w:rFonts w:ascii="Times New Roman" w:eastAsia="Times New Roman" w:hAnsi="Times New Roman" w:cs="Times New Roman"/>
          <w:sz w:val="24"/>
          <w:szCs w:val="24"/>
          <w:lang w:eastAsia="hr-HR"/>
        </w:rPr>
        <w:t xml:space="preserve"> koja je završila Primijenjenu školu umjetnosti i dizajna u Zagrebu te učilište </w:t>
      </w:r>
      <w:proofErr w:type="spellStart"/>
      <w:r>
        <w:rPr>
          <w:rFonts w:ascii="Times New Roman" w:eastAsia="Times New Roman" w:hAnsi="Times New Roman" w:cs="Times New Roman"/>
          <w:sz w:val="24"/>
          <w:szCs w:val="24"/>
          <w:lang w:eastAsia="hr-HR"/>
        </w:rPr>
        <w:t>Profokus</w:t>
      </w:r>
      <w:proofErr w:type="spellEnd"/>
      <w:r>
        <w:rPr>
          <w:rFonts w:ascii="Times New Roman" w:eastAsia="Times New Roman" w:hAnsi="Times New Roman" w:cs="Times New Roman"/>
          <w:sz w:val="24"/>
          <w:szCs w:val="24"/>
          <w:lang w:eastAsia="hr-HR"/>
        </w:rPr>
        <w:t>, a posljednjih godina pohađala je školu za Čipkaricu za koju je po završetku dobila i diplomu. Anja je djeci ukratko predstavila način šivanja čipke, alat kojim se koristi pri izradi te su djeca mogla vidjeti nekoliko gotovih čipki.</w:t>
      </w:r>
    </w:p>
    <w:p w14:paraId="16AD31C8"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Nakon toga u tehnici tempere djeca su oslikala svoje primjerke paške čipke koje ujedno tvore i male mreže na papiru.</w:t>
      </w:r>
    </w:p>
    <w:p w14:paraId="0D5B741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Pr>
          <w:noProof/>
        </w:rPr>
        <w:drawing>
          <wp:inline distT="0" distB="0" distL="0" distR="0" wp14:anchorId="22EA996D" wp14:editId="1D0CC0C5">
            <wp:extent cx="1932940" cy="1315085"/>
            <wp:effectExtent l="0" t="0" r="0" b="0"/>
            <wp:docPr id="1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1"/>
                    <pic:cNvPicPr>
                      <a:picLocks noChangeAspect="1" noChangeArrowheads="1"/>
                    </pic:cNvPicPr>
                  </pic:nvPicPr>
                  <pic:blipFill>
                    <a:blip r:embed="rId14"/>
                    <a:stretch>
                      <a:fillRect/>
                    </a:stretch>
                  </pic:blipFill>
                  <pic:spPr bwMode="auto">
                    <a:xfrm>
                      <a:off x="0" y="0"/>
                      <a:ext cx="1932940" cy="131508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0D4BF4B3" wp14:editId="35F7342B">
            <wp:extent cx="1734820" cy="1301115"/>
            <wp:effectExtent l="0" t="0" r="0" b="0"/>
            <wp:docPr id="1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2"/>
                    <pic:cNvPicPr>
                      <a:picLocks noChangeAspect="1" noChangeArrowheads="1"/>
                    </pic:cNvPicPr>
                  </pic:nvPicPr>
                  <pic:blipFill>
                    <a:blip r:embed="rId15"/>
                    <a:stretch>
                      <a:fillRect/>
                    </a:stretch>
                  </pic:blipFill>
                  <pic:spPr bwMode="auto">
                    <a:xfrm>
                      <a:off x="0" y="0"/>
                      <a:ext cx="1734820" cy="130111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79937DA" wp14:editId="7C00850D">
            <wp:extent cx="1889760" cy="1315085"/>
            <wp:effectExtent l="0" t="0" r="0" b="0"/>
            <wp:docPr id="1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3"/>
                    <pic:cNvPicPr>
                      <a:picLocks noChangeAspect="1" noChangeArrowheads="1"/>
                    </pic:cNvPicPr>
                  </pic:nvPicPr>
                  <pic:blipFill>
                    <a:blip r:embed="rId16"/>
                    <a:stretch>
                      <a:fillRect/>
                    </a:stretch>
                  </pic:blipFill>
                  <pic:spPr bwMode="auto">
                    <a:xfrm>
                      <a:off x="0" y="0"/>
                      <a:ext cx="1889760" cy="1315085"/>
                    </a:xfrm>
                    <a:prstGeom prst="rect">
                      <a:avLst/>
                    </a:prstGeom>
                  </pic:spPr>
                </pic:pic>
              </a:graphicData>
            </a:graphic>
          </wp:inline>
        </w:drawing>
      </w:r>
    </w:p>
    <w:p w14:paraId="088247B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09050BE6"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21A62BAE"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lastRenderedPageBreak/>
        <w:t>6.4.2. Oto i Valentina</w:t>
      </w:r>
    </w:p>
    <w:p w14:paraId="7EE683BB"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Knjižničarka je djeci pročitala slikovnicu naslova Oto i Valentina čija je tema vezana uz paukovu mrežu. Pauk Oto se pronalaskom </w:t>
      </w:r>
      <w:proofErr w:type="spellStart"/>
      <w:r>
        <w:rPr>
          <w:rFonts w:ascii="Times New Roman" w:eastAsia="Times New Roman" w:hAnsi="Times New Roman" w:cs="Times New Roman"/>
          <w:sz w:val="24"/>
          <w:szCs w:val="24"/>
          <w:lang w:eastAsia="hr-HR"/>
        </w:rPr>
        <w:t>škrinjice</w:t>
      </w:r>
      <w:proofErr w:type="spellEnd"/>
      <w:r>
        <w:rPr>
          <w:rFonts w:ascii="Times New Roman" w:eastAsia="Times New Roman" w:hAnsi="Times New Roman" w:cs="Times New Roman"/>
          <w:sz w:val="24"/>
          <w:szCs w:val="24"/>
          <w:lang w:eastAsia="hr-HR"/>
        </w:rPr>
        <w:t xml:space="preserve"> s vunom i priborom za pletenje, preobražava u pravog umjetnika. U ovoj priči naš umjetnik se zaljubljuje u </w:t>
      </w:r>
      <w:proofErr w:type="spellStart"/>
      <w:r>
        <w:rPr>
          <w:rFonts w:ascii="Times New Roman" w:eastAsia="Times New Roman" w:hAnsi="Times New Roman" w:cs="Times New Roman"/>
          <w:sz w:val="24"/>
          <w:szCs w:val="24"/>
          <w:lang w:eastAsia="hr-HR"/>
        </w:rPr>
        <w:t>paučicu</w:t>
      </w:r>
      <w:proofErr w:type="spellEnd"/>
      <w:r>
        <w:rPr>
          <w:rFonts w:ascii="Times New Roman" w:eastAsia="Times New Roman" w:hAnsi="Times New Roman" w:cs="Times New Roman"/>
          <w:sz w:val="24"/>
          <w:szCs w:val="24"/>
          <w:lang w:eastAsia="hr-HR"/>
        </w:rPr>
        <w:t xml:space="preserve"> Valentinu koja živi u cvjećarnici. No udvaranje i osvajanje nije nimalo lak posao i Oto spoznaje da je ljubav poprilično zamršena stvar. U svom nastojanju da osvoji </w:t>
      </w:r>
      <w:proofErr w:type="spellStart"/>
      <w:r>
        <w:rPr>
          <w:rFonts w:ascii="Times New Roman" w:eastAsia="Times New Roman" w:hAnsi="Times New Roman" w:cs="Times New Roman"/>
          <w:sz w:val="24"/>
          <w:szCs w:val="24"/>
          <w:lang w:eastAsia="hr-HR"/>
        </w:rPr>
        <w:t>paučicu</w:t>
      </w:r>
      <w:proofErr w:type="spellEnd"/>
      <w:r>
        <w:rPr>
          <w:rFonts w:ascii="Times New Roman" w:eastAsia="Times New Roman" w:hAnsi="Times New Roman" w:cs="Times New Roman"/>
          <w:sz w:val="24"/>
          <w:szCs w:val="24"/>
          <w:lang w:eastAsia="hr-HR"/>
        </w:rPr>
        <w:t xml:space="preserve"> poseže za vrlo neobičnom i originalnom gestom, te konačno osvaja srce svoje Valentine. </w:t>
      </w:r>
    </w:p>
    <w:p w14:paraId="6C588EBF"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Nakon pročitane priče djeca su crtežima prikazala ljubav između Ota i Valentine.</w:t>
      </w:r>
    </w:p>
    <w:p w14:paraId="1C69324B"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3AFD4247" wp14:editId="20E46FB1">
            <wp:extent cx="1647825" cy="1204595"/>
            <wp:effectExtent l="0" t="0" r="0" b="0"/>
            <wp:docPr id="1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4"/>
                    <pic:cNvPicPr>
                      <a:picLocks noChangeAspect="1" noChangeArrowheads="1"/>
                    </pic:cNvPicPr>
                  </pic:nvPicPr>
                  <pic:blipFill>
                    <a:blip r:embed="rId17"/>
                    <a:stretch>
                      <a:fillRect/>
                    </a:stretch>
                  </pic:blipFill>
                  <pic:spPr bwMode="auto">
                    <a:xfrm>
                      <a:off x="0" y="0"/>
                      <a:ext cx="1647825" cy="120459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69DA13B" wp14:editId="183F3CA9">
            <wp:extent cx="2226310" cy="1331595"/>
            <wp:effectExtent l="0" t="0" r="0" b="0"/>
            <wp:docPr id="1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5"/>
                    <pic:cNvPicPr>
                      <a:picLocks noChangeAspect="1" noChangeArrowheads="1"/>
                    </pic:cNvPicPr>
                  </pic:nvPicPr>
                  <pic:blipFill>
                    <a:blip r:embed="rId18"/>
                    <a:stretch>
                      <a:fillRect/>
                    </a:stretch>
                  </pic:blipFill>
                  <pic:spPr bwMode="auto">
                    <a:xfrm>
                      <a:off x="0" y="0"/>
                      <a:ext cx="2226310" cy="133159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4D06EC58" wp14:editId="1DA5DAB7">
            <wp:extent cx="1590675" cy="1209675"/>
            <wp:effectExtent l="0" t="0" r="0" b="0"/>
            <wp:docPr id="1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6"/>
                    <pic:cNvPicPr>
                      <a:picLocks noChangeAspect="1" noChangeArrowheads="1"/>
                    </pic:cNvPicPr>
                  </pic:nvPicPr>
                  <pic:blipFill>
                    <a:blip r:embed="rId19"/>
                    <a:stretch>
                      <a:fillRect/>
                    </a:stretch>
                  </pic:blipFill>
                  <pic:spPr bwMode="auto">
                    <a:xfrm>
                      <a:off x="0" y="0"/>
                      <a:ext cx="1590675" cy="1209675"/>
                    </a:xfrm>
                    <a:prstGeom prst="rect">
                      <a:avLst/>
                    </a:prstGeom>
                  </pic:spPr>
                </pic:pic>
              </a:graphicData>
            </a:graphic>
          </wp:inline>
        </w:drawing>
      </w:r>
    </w:p>
    <w:p w14:paraId="0ABB394C"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6.4.3. Sportske mreže</w:t>
      </w:r>
    </w:p>
    <w:p w14:paraId="4B91C81D"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Radionica je bila namijenjena djeci nižih razreda osnovne škole a razgovarali smo u kojim sportovima se koriste mreže kao dio tog sporta, koje su veličine, kakvog oblika. U svemu tome, u istraživanju, pomogla nam je literatura koja se nalazi na dječjem odjelu. Također koristili smo i internetske izvore kako bi pogledali videa u kojima su predstavljeni sportovi s mrežom. </w:t>
      </w:r>
    </w:p>
    <w:p w14:paraId="32B6E085" w14:textId="77777777" w:rsidR="006E21DA" w:rsidRDefault="006E21DA" w:rsidP="006E21DA">
      <w:pPr>
        <w:spacing w:beforeAutospacing="1" w:after="0" w:line="360" w:lineRule="auto"/>
      </w:pPr>
      <w:r>
        <w:rPr>
          <w:noProof/>
        </w:rPr>
        <w:drawing>
          <wp:inline distT="0" distB="0" distL="0" distR="0" wp14:anchorId="7EC463C9" wp14:editId="4F3516E5">
            <wp:extent cx="1644015" cy="1095375"/>
            <wp:effectExtent l="0" t="0" r="0" b="0"/>
            <wp:docPr id="1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7"/>
                    <pic:cNvPicPr>
                      <a:picLocks noChangeAspect="1" noChangeArrowheads="1"/>
                    </pic:cNvPicPr>
                  </pic:nvPicPr>
                  <pic:blipFill>
                    <a:blip r:embed="rId20"/>
                    <a:stretch>
                      <a:fillRect/>
                    </a:stretch>
                  </pic:blipFill>
                  <pic:spPr bwMode="auto">
                    <a:xfrm>
                      <a:off x="0" y="0"/>
                      <a:ext cx="1644015" cy="109537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42BC3937" wp14:editId="49EBCDA5">
            <wp:extent cx="1938020" cy="1140460"/>
            <wp:effectExtent l="0" t="0" r="0" b="0"/>
            <wp:docPr id="17"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9"/>
                    <pic:cNvPicPr>
                      <a:picLocks noChangeAspect="1" noChangeArrowheads="1"/>
                    </pic:cNvPicPr>
                  </pic:nvPicPr>
                  <pic:blipFill>
                    <a:blip r:embed="rId21"/>
                    <a:stretch>
                      <a:fillRect/>
                    </a:stretch>
                  </pic:blipFill>
                  <pic:spPr bwMode="auto">
                    <a:xfrm>
                      <a:off x="0" y="0"/>
                      <a:ext cx="1938020" cy="114046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63D0489" wp14:editId="1DE3F48E">
            <wp:extent cx="1416050" cy="1176655"/>
            <wp:effectExtent l="0" t="0" r="0" b="0"/>
            <wp:docPr id="18"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20"/>
                    <pic:cNvPicPr>
                      <a:picLocks noChangeAspect="1" noChangeArrowheads="1"/>
                    </pic:cNvPicPr>
                  </pic:nvPicPr>
                  <pic:blipFill>
                    <a:blip r:embed="rId22"/>
                    <a:stretch>
                      <a:fillRect/>
                    </a:stretch>
                  </pic:blipFill>
                  <pic:spPr bwMode="auto">
                    <a:xfrm>
                      <a:off x="0" y="0"/>
                      <a:ext cx="1416050" cy="1176655"/>
                    </a:xfrm>
                    <a:prstGeom prst="rect">
                      <a:avLst/>
                    </a:prstGeom>
                  </pic:spPr>
                </pic:pic>
              </a:graphicData>
            </a:graphic>
          </wp:inline>
        </w:drawing>
      </w:r>
    </w:p>
    <w:p w14:paraId="2CD01BF2"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46CCCD48"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39EC301A"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6.5. Uskršnje radionice</w:t>
      </w:r>
    </w:p>
    <w:p w14:paraId="34FE3355"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lastRenderedPageBreak/>
        <w:t>6.5.1. Šareni zečići – Međunarodni dan dječje knjige</w:t>
      </w:r>
    </w:p>
    <w:p w14:paraId="17040E36"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Knjižničarka je djeci pročitala slikovnicu naslova Kako je zeko zavolio knjižnicu a nakon toga smo izrađivali zečiće.</w:t>
      </w:r>
    </w:p>
    <w:p w14:paraId="11A1E84A" w14:textId="77777777" w:rsidR="006E21DA" w:rsidRDefault="006E21DA" w:rsidP="006E21DA">
      <w:pPr>
        <w:spacing w:beforeAutospacing="1" w:after="0" w:line="360" w:lineRule="auto"/>
      </w:pPr>
      <w:r>
        <w:rPr>
          <w:noProof/>
        </w:rPr>
        <w:drawing>
          <wp:inline distT="0" distB="0" distL="0" distR="0" wp14:anchorId="4D29BDEF" wp14:editId="55684533">
            <wp:extent cx="1809750" cy="1356995"/>
            <wp:effectExtent l="0" t="0" r="0" b="0"/>
            <wp:docPr id="1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21"/>
                    <pic:cNvPicPr>
                      <a:picLocks noChangeAspect="1" noChangeArrowheads="1"/>
                    </pic:cNvPicPr>
                  </pic:nvPicPr>
                  <pic:blipFill>
                    <a:blip r:embed="rId23"/>
                    <a:stretch>
                      <a:fillRect/>
                    </a:stretch>
                  </pic:blipFill>
                  <pic:spPr bwMode="auto">
                    <a:xfrm>
                      <a:off x="0" y="0"/>
                      <a:ext cx="1809750" cy="135699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1C33AB64" wp14:editId="0542EA75">
            <wp:extent cx="1798320" cy="1348740"/>
            <wp:effectExtent l="0" t="0" r="0" b="0"/>
            <wp:docPr id="20"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2"/>
                    <pic:cNvPicPr>
                      <a:picLocks noChangeAspect="1" noChangeArrowheads="1"/>
                    </pic:cNvPicPr>
                  </pic:nvPicPr>
                  <pic:blipFill>
                    <a:blip r:embed="rId24"/>
                    <a:stretch>
                      <a:fillRect/>
                    </a:stretch>
                  </pic:blipFill>
                  <pic:spPr bwMode="auto">
                    <a:xfrm>
                      <a:off x="0" y="0"/>
                      <a:ext cx="1798320" cy="134874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32936C9" wp14:editId="0F27A446">
            <wp:extent cx="1790700" cy="1343025"/>
            <wp:effectExtent l="0" t="0" r="0" b="0"/>
            <wp:docPr id="21"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3"/>
                    <pic:cNvPicPr>
                      <a:picLocks noChangeAspect="1" noChangeArrowheads="1"/>
                    </pic:cNvPicPr>
                  </pic:nvPicPr>
                  <pic:blipFill>
                    <a:blip r:embed="rId25"/>
                    <a:stretch>
                      <a:fillRect/>
                    </a:stretch>
                  </pic:blipFill>
                  <pic:spPr bwMode="auto">
                    <a:xfrm>
                      <a:off x="0" y="0"/>
                      <a:ext cx="1790700" cy="1343025"/>
                    </a:xfrm>
                    <a:prstGeom prst="rect">
                      <a:avLst/>
                    </a:prstGeom>
                  </pic:spPr>
                </pic:pic>
              </a:graphicData>
            </a:graphic>
          </wp:inline>
        </w:drawing>
      </w:r>
    </w:p>
    <w:p w14:paraId="0B591AFB"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6.5.2. Bojanje pisanica i potraga za čokoladnim jajima</w:t>
      </w:r>
    </w:p>
    <w:p w14:paraId="746CB638"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Radionica je organizirana u suradnji s Turističkom zajednicom Općine Kolan. Prije same radionice bojanja pisanica od stiropora djeca su imala potragu za čokoladnim pisanicama i uskršnjim zečićima koji su bili sakriveni po park šumici.</w:t>
      </w:r>
    </w:p>
    <w:p w14:paraId="0997748A"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7ED5D097" wp14:editId="6BB035C7">
            <wp:extent cx="1790700" cy="1343025"/>
            <wp:effectExtent l="0" t="0" r="0" b="0"/>
            <wp:docPr id="22"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4"/>
                    <pic:cNvPicPr>
                      <a:picLocks noChangeAspect="1" noChangeArrowheads="1"/>
                    </pic:cNvPicPr>
                  </pic:nvPicPr>
                  <pic:blipFill>
                    <a:blip r:embed="rId26"/>
                    <a:stretch>
                      <a:fillRect/>
                    </a:stretch>
                  </pic:blipFill>
                  <pic:spPr bwMode="auto">
                    <a:xfrm>
                      <a:off x="0" y="0"/>
                      <a:ext cx="1790700" cy="134302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20BF61F" wp14:editId="7FEDF393">
            <wp:extent cx="1461135" cy="1345565"/>
            <wp:effectExtent l="0" t="0" r="0" b="0"/>
            <wp:docPr id="23"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5"/>
                    <pic:cNvPicPr>
                      <a:picLocks noChangeAspect="1" noChangeArrowheads="1"/>
                    </pic:cNvPicPr>
                  </pic:nvPicPr>
                  <pic:blipFill>
                    <a:blip r:embed="rId27"/>
                    <a:stretch>
                      <a:fillRect/>
                    </a:stretch>
                  </pic:blipFill>
                  <pic:spPr bwMode="auto">
                    <a:xfrm>
                      <a:off x="0" y="0"/>
                      <a:ext cx="1461135" cy="134556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6A65951" wp14:editId="16BD6FA4">
            <wp:extent cx="1007745" cy="1350645"/>
            <wp:effectExtent l="0" t="0" r="0" b="0"/>
            <wp:docPr id="24"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6"/>
                    <pic:cNvPicPr>
                      <a:picLocks noChangeAspect="1" noChangeArrowheads="1"/>
                    </pic:cNvPicPr>
                  </pic:nvPicPr>
                  <pic:blipFill>
                    <a:blip r:embed="rId28"/>
                    <a:stretch>
                      <a:fillRect/>
                    </a:stretch>
                  </pic:blipFill>
                  <pic:spPr bwMode="auto">
                    <a:xfrm>
                      <a:off x="0" y="0"/>
                      <a:ext cx="1007745" cy="1350645"/>
                    </a:xfrm>
                    <a:prstGeom prst="rect">
                      <a:avLst/>
                    </a:prstGeom>
                  </pic:spPr>
                </pic:pic>
              </a:graphicData>
            </a:graphic>
          </wp:inline>
        </w:drawing>
      </w:r>
    </w:p>
    <w:p w14:paraId="125E7EB8"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6.6. Dan planete Zemlje – Zazeleni sve</w:t>
      </w:r>
    </w:p>
    <w:p w14:paraId="4E300F3E"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ovogodišnjoj radionici posvećenoj Danu planete Zemlje djeca su sijala sjemenje cvijeća koje se sije u proljeće a koje je bilo potrebno presaditi u vrt kada iznikne. Nakon sijanja, zasadili smo i nekoliko sadnica cvijeća u vanjskom vrtu knjižnice, a na samom kraju smo pročitali priču o cvijeću. </w:t>
      </w:r>
    </w:p>
    <w:p w14:paraId="24C5926B"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7C7099AD" wp14:editId="06C47D69">
            <wp:extent cx="1209040" cy="985520"/>
            <wp:effectExtent l="0" t="0" r="0" b="0"/>
            <wp:docPr id="25"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7"/>
                    <pic:cNvPicPr>
                      <a:picLocks noChangeAspect="1" noChangeArrowheads="1"/>
                    </pic:cNvPicPr>
                  </pic:nvPicPr>
                  <pic:blipFill>
                    <a:blip r:embed="rId29"/>
                    <a:stretch>
                      <a:fillRect/>
                    </a:stretch>
                  </pic:blipFill>
                  <pic:spPr bwMode="auto">
                    <a:xfrm>
                      <a:off x="0" y="0"/>
                      <a:ext cx="1209040" cy="98552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3B0BC67D" wp14:editId="4DCA7CBB">
            <wp:extent cx="1285875" cy="963930"/>
            <wp:effectExtent l="0" t="0" r="0" b="0"/>
            <wp:docPr id="26"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8"/>
                    <pic:cNvPicPr>
                      <a:picLocks noChangeAspect="1" noChangeArrowheads="1"/>
                    </pic:cNvPicPr>
                  </pic:nvPicPr>
                  <pic:blipFill>
                    <a:blip r:embed="rId30"/>
                    <a:stretch>
                      <a:fillRect/>
                    </a:stretch>
                  </pic:blipFill>
                  <pic:spPr bwMode="auto">
                    <a:xfrm>
                      <a:off x="0" y="0"/>
                      <a:ext cx="1285875" cy="96393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C1FEB2C" wp14:editId="1F8DDDA3">
            <wp:extent cx="1299210" cy="974725"/>
            <wp:effectExtent l="0" t="0" r="0" b="0"/>
            <wp:docPr id="2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9"/>
                    <pic:cNvPicPr>
                      <a:picLocks noChangeAspect="1" noChangeArrowheads="1"/>
                    </pic:cNvPicPr>
                  </pic:nvPicPr>
                  <pic:blipFill>
                    <a:blip r:embed="rId31"/>
                    <a:stretch>
                      <a:fillRect/>
                    </a:stretch>
                  </pic:blipFill>
                  <pic:spPr bwMode="auto">
                    <a:xfrm>
                      <a:off x="0" y="0"/>
                      <a:ext cx="1299210" cy="974725"/>
                    </a:xfrm>
                    <a:prstGeom prst="rect">
                      <a:avLst/>
                    </a:prstGeom>
                  </pic:spPr>
                </pic:pic>
              </a:graphicData>
            </a:graphic>
          </wp:inline>
        </w:drawing>
      </w:r>
    </w:p>
    <w:p w14:paraId="4A8EE4FE"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lastRenderedPageBreak/>
        <w:t>6.7. Baš kao Harry Potter</w:t>
      </w:r>
    </w:p>
    <w:p w14:paraId="66F3C11C"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radionici starija djeca su izrađivala straničnike u origami tehnici dok je mlađa skupina djece bojala isprintane predloške likova iz priče o </w:t>
      </w:r>
      <w:proofErr w:type="spellStart"/>
      <w:r>
        <w:rPr>
          <w:rFonts w:ascii="Times New Roman" w:eastAsia="Times New Roman" w:hAnsi="Times New Roman" w:cs="Times New Roman"/>
          <w:sz w:val="24"/>
          <w:szCs w:val="24"/>
          <w:lang w:eastAsia="hr-HR"/>
        </w:rPr>
        <w:t>Harryu</w:t>
      </w:r>
      <w:proofErr w:type="spellEnd"/>
      <w:r>
        <w:rPr>
          <w:rFonts w:ascii="Times New Roman" w:eastAsia="Times New Roman" w:hAnsi="Times New Roman" w:cs="Times New Roman"/>
          <w:sz w:val="24"/>
          <w:szCs w:val="24"/>
          <w:lang w:eastAsia="hr-HR"/>
        </w:rPr>
        <w:t xml:space="preserve"> Potteru, nakon čega smo ih rezali i lijepili na karton.</w:t>
      </w:r>
    </w:p>
    <w:p w14:paraId="30442B09"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207C8A5D" wp14:editId="64D4C496">
            <wp:extent cx="1725295" cy="1075055"/>
            <wp:effectExtent l="0" t="0" r="0" b="0"/>
            <wp:docPr id="28"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30"/>
                    <pic:cNvPicPr>
                      <a:picLocks noChangeAspect="1" noChangeArrowheads="1"/>
                    </pic:cNvPicPr>
                  </pic:nvPicPr>
                  <pic:blipFill>
                    <a:blip r:embed="rId32"/>
                    <a:stretch>
                      <a:fillRect/>
                    </a:stretch>
                  </pic:blipFill>
                  <pic:spPr bwMode="auto">
                    <a:xfrm>
                      <a:off x="0" y="0"/>
                      <a:ext cx="1725295" cy="107505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51868E2D" wp14:editId="32092C77">
            <wp:extent cx="1444625" cy="1083310"/>
            <wp:effectExtent l="0" t="0" r="0" b="0"/>
            <wp:docPr id="29"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31"/>
                    <pic:cNvPicPr>
                      <a:picLocks noChangeAspect="1" noChangeArrowheads="1"/>
                    </pic:cNvPicPr>
                  </pic:nvPicPr>
                  <pic:blipFill>
                    <a:blip r:embed="rId33"/>
                    <a:stretch>
                      <a:fillRect/>
                    </a:stretch>
                  </pic:blipFill>
                  <pic:spPr bwMode="auto">
                    <a:xfrm>
                      <a:off x="0" y="0"/>
                      <a:ext cx="1444625" cy="108331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24FB9C16" wp14:editId="639FBD13">
            <wp:extent cx="1426210" cy="1069340"/>
            <wp:effectExtent l="0" t="0" r="0" b="0"/>
            <wp:docPr id="30"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2"/>
                    <pic:cNvPicPr>
                      <a:picLocks noChangeAspect="1" noChangeArrowheads="1"/>
                    </pic:cNvPicPr>
                  </pic:nvPicPr>
                  <pic:blipFill>
                    <a:blip r:embed="rId34"/>
                    <a:stretch>
                      <a:fillRect/>
                    </a:stretch>
                  </pic:blipFill>
                  <pic:spPr bwMode="auto">
                    <a:xfrm>
                      <a:off x="0" y="0"/>
                      <a:ext cx="1426210" cy="106934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02256DE1" wp14:editId="70F4FA65">
            <wp:extent cx="1080770" cy="810895"/>
            <wp:effectExtent l="1587" t="0" r="9208" b="9207"/>
            <wp:docPr id="31" name="20220426_131152.jpg"/>
            <wp:cNvGraphicFramePr/>
            <a:graphic xmlns:a="http://schemas.openxmlformats.org/drawingml/2006/main">
              <a:graphicData uri="http://schemas.openxmlformats.org/drawingml/2006/picture">
                <pic:pic xmlns:pic="http://schemas.openxmlformats.org/drawingml/2006/picture">
                  <pic:nvPicPr>
                    <pic:cNvPr id="0" name="20220426_131152.jpg"/>
                    <pic:cNvPicPr/>
                  </pic:nvPicPr>
                  <pic:blipFill>
                    <a:blip r:embed="rId35"/>
                    <a:stretch/>
                  </pic:blipFill>
                  <pic:spPr>
                    <a:xfrm rot="5400000">
                      <a:off x="0" y="0"/>
                      <a:ext cx="1080000" cy="810360"/>
                    </a:xfrm>
                    <a:prstGeom prst="rect">
                      <a:avLst/>
                    </a:prstGeom>
                    <a:ln>
                      <a:noFill/>
                    </a:ln>
                  </pic:spPr>
                </pic:pic>
              </a:graphicData>
            </a:graphic>
          </wp:inline>
        </w:drawing>
      </w:r>
    </w:p>
    <w:p w14:paraId="4233C645" w14:textId="77777777" w:rsidR="006E21DA" w:rsidRDefault="006E21DA" w:rsidP="006E21DA">
      <w:pPr>
        <w:spacing w:beforeAutospacing="1" w:after="0" w:line="360" w:lineRule="auto"/>
      </w:pPr>
      <w:r>
        <w:rPr>
          <w:rFonts w:ascii="Times New Roman" w:eastAsia="Times New Roman" w:hAnsi="Times New Roman" w:cs="Times New Roman"/>
          <w:b/>
          <w:bCs/>
          <w:sz w:val="24"/>
          <w:szCs w:val="24"/>
          <w:lang w:eastAsia="hr-HR"/>
        </w:rPr>
        <w:t>6.8. Majčin dan</w:t>
      </w:r>
    </w:p>
    <w:p w14:paraId="574A2247"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radionici posvećenoj Majčinom danu djeca su izrađivala čestitke za majke i na papir zapisivala pojedinosti koji ih vežu uz majku i uz vrijeme koje provode zajedno. Nakon radionice čestitke su mogli odnijeti kući. </w:t>
      </w:r>
    </w:p>
    <w:p w14:paraId="5211D622" w14:textId="77777777" w:rsidR="006E21DA" w:rsidRDefault="006E21DA" w:rsidP="006E21DA">
      <w:pPr>
        <w:spacing w:beforeAutospacing="1" w:after="0" w:line="360" w:lineRule="auto"/>
      </w:pPr>
      <w:r>
        <w:rPr>
          <w:noProof/>
        </w:rPr>
        <w:drawing>
          <wp:inline distT="0" distB="0" distL="0" distR="0" wp14:anchorId="0136F49A" wp14:editId="34525E62">
            <wp:extent cx="1582420" cy="1186815"/>
            <wp:effectExtent l="0" t="0" r="0" b="0"/>
            <wp:docPr id="32"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4"/>
                    <pic:cNvPicPr>
                      <a:picLocks noChangeAspect="1" noChangeArrowheads="1"/>
                    </pic:cNvPicPr>
                  </pic:nvPicPr>
                  <pic:blipFill>
                    <a:blip r:embed="rId36"/>
                    <a:stretch>
                      <a:fillRect/>
                    </a:stretch>
                  </pic:blipFill>
                  <pic:spPr bwMode="auto">
                    <a:xfrm>
                      <a:off x="0" y="0"/>
                      <a:ext cx="1582420" cy="118681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56FBB669" wp14:editId="1191B333">
            <wp:extent cx="1590040" cy="1192530"/>
            <wp:effectExtent l="0" t="0" r="0" b="0"/>
            <wp:docPr id="33"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5"/>
                    <pic:cNvPicPr>
                      <a:picLocks noChangeAspect="1" noChangeArrowheads="1"/>
                    </pic:cNvPicPr>
                  </pic:nvPicPr>
                  <pic:blipFill>
                    <a:blip r:embed="rId37"/>
                    <a:stretch>
                      <a:fillRect/>
                    </a:stretch>
                  </pic:blipFill>
                  <pic:spPr bwMode="auto">
                    <a:xfrm>
                      <a:off x="0" y="0"/>
                      <a:ext cx="1590040" cy="119253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1D946D9E" wp14:editId="623E01D1">
            <wp:extent cx="1576070" cy="1181735"/>
            <wp:effectExtent l="0" t="0" r="0" b="0"/>
            <wp:docPr id="34"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6"/>
                    <pic:cNvPicPr>
                      <a:picLocks noChangeAspect="1" noChangeArrowheads="1"/>
                    </pic:cNvPicPr>
                  </pic:nvPicPr>
                  <pic:blipFill>
                    <a:blip r:embed="rId38"/>
                    <a:stretch>
                      <a:fillRect/>
                    </a:stretch>
                  </pic:blipFill>
                  <pic:spPr bwMode="auto">
                    <a:xfrm>
                      <a:off x="0" y="0"/>
                      <a:ext cx="1576070" cy="1181735"/>
                    </a:xfrm>
                    <a:prstGeom prst="rect">
                      <a:avLst/>
                    </a:prstGeom>
                  </pic:spPr>
                </pic:pic>
              </a:graphicData>
            </a:graphic>
          </wp:inline>
        </w:drawing>
      </w:r>
    </w:p>
    <w:p w14:paraId="1150B61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6.9. Ljeto u knjižnici</w:t>
      </w:r>
    </w:p>
    <w:p w14:paraId="60672F41"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Ljeto u knjižnici obuhvaća rad s djecom kroz mjesece srpanj i kolovoz. Svakog ponedjeljka održavale su se likovne radionice, svakog petka knjižničarka je čitala priče, a srijedom smo imali ljetno kino u knjižnici gdje su se gledali crtani filmovi i filmovi za djecu.</w:t>
      </w:r>
    </w:p>
    <w:p w14:paraId="718CBDB5"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srpnju smo imali 3 likovne radionice : </w:t>
      </w:r>
    </w:p>
    <w:p w14:paraId="3F56B493"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lastRenderedPageBreak/>
        <w:drawing>
          <wp:inline distT="0" distB="0" distL="0" distR="0" wp14:anchorId="7FD88A56" wp14:editId="313FF629">
            <wp:extent cx="1628775" cy="1501775"/>
            <wp:effectExtent l="0" t="0" r="0" b="0"/>
            <wp:docPr id="35"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7"/>
                    <pic:cNvPicPr>
                      <a:picLocks noChangeAspect="1" noChangeArrowheads="1"/>
                    </pic:cNvPicPr>
                  </pic:nvPicPr>
                  <pic:blipFill>
                    <a:blip r:embed="rId39"/>
                    <a:stretch>
                      <a:fillRect/>
                    </a:stretch>
                  </pic:blipFill>
                  <pic:spPr bwMode="auto">
                    <a:xfrm>
                      <a:off x="0" y="0"/>
                      <a:ext cx="1628775" cy="150177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DD3528A" wp14:editId="2F127B8F">
            <wp:extent cx="2005965" cy="1504950"/>
            <wp:effectExtent l="0" t="0" r="0" b="0"/>
            <wp:docPr id="36"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8"/>
                    <pic:cNvPicPr>
                      <a:picLocks noChangeAspect="1" noChangeArrowheads="1"/>
                    </pic:cNvPicPr>
                  </pic:nvPicPr>
                  <pic:blipFill>
                    <a:blip r:embed="rId40"/>
                    <a:stretch>
                      <a:fillRect/>
                    </a:stretch>
                  </pic:blipFill>
                  <pic:spPr bwMode="auto">
                    <a:xfrm>
                      <a:off x="0" y="0"/>
                      <a:ext cx="2005965" cy="150495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31AE780" wp14:editId="6A300F6F">
            <wp:extent cx="1116965" cy="1499235"/>
            <wp:effectExtent l="0" t="0" r="0" b="0"/>
            <wp:docPr id="37"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9"/>
                    <pic:cNvPicPr>
                      <a:picLocks noChangeAspect="1" noChangeArrowheads="1"/>
                    </pic:cNvPicPr>
                  </pic:nvPicPr>
                  <pic:blipFill>
                    <a:blip r:embed="rId41"/>
                    <a:stretch>
                      <a:fillRect/>
                    </a:stretch>
                  </pic:blipFill>
                  <pic:spPr bwMode="auto">
                    <a:xfrm>
                      <a:off x="0" y="0"/>
                      <a:ext cx="1116965" cy="1499235"/>
                    </a:xfrm>
                    <a:prstGeom prst="rect">
                      <a:avLst/>
                    </a:prstGeom>
                  </pic:spPr>
                </pic:pic>
              </a:graphicData>
            </a:graphic>
          </wp:inline>
        </w:drawing>
      </w:r>
    </w:p>
    <w:p w14:paraId="7C5A53E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50CD11EE" wp14:editId="6635B3EC">
            <wp:extent cx="1620520" cy="1216025"/>
            <wp:effectExtent l="0" t="0" r="0" b="0"/>
            <wp:docPr id="38"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40"/>
                    <pic:cNvPicPr>
                      <a:picLocks noChangeAspect="1" noChangeArrowheads="1"/>
                    </pic:cNvPicPr>
                  </pic:nvPicPr>
                  <pic:blipFill>
                    <a:blip r:embed="rId42"/>
                    <a:stretch>
                      <a:fillRect/>
                    </a:stretch>
                  </pic:blipFill>
                  <pic:spPr bwMode="auto">
                    <a:xfrm>
                      <a:off x="0" y="0"/>
                      <a:ext cx="1620520" cy="121602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3544441E" wp14:editId="16F61582">
            <wp:extent cx="1645285" cy="1233805"/>
            <wp:effectExtent l="0" t="0" r="0" b="0"/>
            <wp:docPr id="39"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42"/>
                    <pic:cNvPicPr>
                      <a:picLocks noChangeAspect="1" noChangeArrowheads="1"/>
                    </pic:cNvPicPr>
                  </pic:nvPicPr>
                  <pic:blipFill>
                    <a:blip r:embed="rId43"/>
                    <a:stretch>
                      <a:fillRect/>
                    </a:stretch>
                  </pic:blipFill>
                  <pic:spPr bwMode="auto">
                    <a:xfrm>
                      <a:off x="0" y="0"/>
                      <a:ext cx="1645285" cy="123380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9A3D133" wp14:editId="1C9D7B7A">
            <wp:extent cx="1468755" cy="1244600"/>
            <wp:effectExtent l="0" t="0" r="0" b="0"/>
            <wp:docPr id="40"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3"/>
                    <pic:cNvPicPr>
                      <a:picLocks noChangeAspect="1" noChangeArrowheads="1"/>
                    </pic:cNvPicPr>
                  </pic:nvPicPr>
                  <pic:blipFill>
                    <a:blip r:embed="rId44"/>
                    <a:stretch>
                      <a:fillRect/>
                    </a:stretch>
                  </pic:blipFill>
                  <pic:spPr bwMode="auto">
                    <a:xfrm>
                      <a:off x="0" y="0"/>
                      <a:ext cx="1468755" cy="1244600"/>
                    </a:xfrm>
                    <a:prstGeom prst="rect">
                      <a:avLst/>
                    </a:prstGeom>
                  </pic:spPr>
                </pic:pic>
              </a:graphicData>
            </a:graphic>
          </wp:inline>
        </w:drawing>
      </w:r>
    </w:p>
    <w:p w14:paraId="305293D9"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6096CB2A" wp14:editId="13FCEDEA">
            <wp:extent cx="1590675" cy="1193165"/>
            <wp:effectExtent l="0" t="0" r="0" b="0"/>
            <wp:docPr id="41"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4"/>
                    <pic:cNvPicPr>
                      <a:picLocks noChangeAspect="1" noChangeArrowheads="1"/>
                    </pic:cNvPicPr>
                  </pic:nvPicPr>
                  <pic:blipFill>
                    <a:blip r:embed="rId45"/>
                    <a:stretch>
                      <a:fillRect/>
                    </a:stretch>
                  </pic:blipFill>
                  <pic:spPr bwMode="auto">
                    <a:xfrm>
                      <a:off x="0" y="0"/>
                      <a:ext cx="1590675" cy="119316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93FF3CF" wp14:editId="5579492E">
            <wp:extent cx="1183640" cy="888365"/>
            <wp:effectExtent l="0" t="4762" r="0" b="0"/>
            <wp:docPr id="42" name="20220725_104715.jpg"/>
            <wp:cNvGraphicFramePr/>
            <a:graphic xmlns:a="http://schemas.openxmlformats.org/drawingml/2006/main">
              <a:graphicData uri="http://schemas.openxmlformats.org/drawingml/2006/picture">
                <pic:pic xmlns:pic="http://schemas.openxmlformats.org/drawingml/2006/picture">
                  <pic:nvPicPr>
                    <pic:cNvPr id="1" name="20220725_104715.jpg"/>
                    <pic:cNvPicPr/>
                  </pic:nvPicPr>
                  <pic:blipFill>
                    <a:blip r:embed="rId46"/>
                    <a:stretch/>
                  </pic:blipFill>
                  <pic:spPr>
                    <a:xfrm rot="5400000">
                      <a:off x="0" y="0"/>
                      <a:ext cx="1182960" cy="88776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28F942A7" wp14:editId="7D7ECB71">
            <wp:extent cx="1353185" cy="1197610"/>
            <wp:effectExtent l="0" t="0" r="0" b="0"/>
            <wp:docPr id="43"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6"/>
                    <pic:cNvPicPr>
                      <a:picLocks noChangeAspect="1" noChangeArrowheads="1"/>
                    </pic:cNvPicPr>
                  </pic:nvPicPr>
                  <pic:blipFill>
                    <a:blip r:embed="rId47"/>
                    <a:stretch>
                      <a:fillRect/>
                    </a:stretch>
                  </pic:blipFill>
                  <pic:spPr bwMode="auto">
                    <a:xfrm>
                      <a:off x="0" y="0"/>
                      <a:ext cx="1353185" cy="1197610"/>
                    </a:xfrm>
                    <a:prstGeom prst="rect">
                      <a:avLst/>
                    </a:prstGeom>
                  </pic:spPr>
                </pic:pic>
              </a:graphicData>
            </a:graphic>
          </wp:inline>
        </w:drawing>
      </w:r>
    </w:p>
    <w:p w14:paraId="6AFEC345"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Kroz mjesec srpanj imali smo 3 čitanja priča petkom: Loši momci 1, Loši momci 2 i Loši momci 3.</w:t>
      </w:r>
    </w:p>
    <w:p w14:paraId="4A962D4B"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044FB8E6" wp14:editId="0174F300">
            <wp:extent cx="1502410" cy="1126490"/>
            <wp:effectExtent l="0" t="0" r="0" b="0"/>
            <wp:docPr id="44"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7"/>
                    <pic:cNvPicPr>
                      <a:picLocks noChangeAspect="1" noChangeArrowheads="1"/>
                    </pic:cNvPicPr>
                  </pic:nvPicPr>
                  <pic:blipFill>
                    <a:blip r:embed="rId48"/>
                    <a:stretch>
                      <a:fillRect/>
                    </a:stretch>
                  </pic:blipFill>
                  <pic:spPr bwMode="auto">
                    <a:xfrm>
                      <a:off x="0" y="0"/>
                      <a:ext cx="1502410" cy="112649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E9AF740" wp14:editId="1A0C518F">
            <wp:extent cx="1463675" cy="1097915"/>
            <wp:effectExtent l="0" t="0" r="0" b="0"/>
            <wp:docPr id="45"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8"/>
                    <pic:cNvPicPr>
                      <a:picLocks noChangeAspect="1" noChangeArrowheads="1"/>
                    </pic:cNvPicPr>
                  </pic:nvPicPr>
                  <pic:blipFill>
                    <a:blip r:embed="rId49"/>
                    <a:stretch>
                      <a:fillRect/>
                    </a:stretch>
                  </pic:blipFill>
                  <pic:spPr bwMode="auto">
                    <a:xfrm>
                      <a:off x="0" y="0"/>
                      <a:ext cx="1463675" cy="109791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5A18AFA" wp14:editId="015D8339">
            <wp:extent cx="1447165" cy="1085215"/>
            <wp:effectExtent l="0" t="0" r="0" b="0"/>
            <wp:docPr id="46"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9"/>
                    <pic:cNvPicPr>
                      <a:picLocks noChangeAspect="1" noChangeArrowheads="1"/>
                    </pic:cNvPicPr>
                  </pic:nvPicPr>
                  <pic:blipFill>
                    <a:blip r:embed="rId50"/>
                    <a:stretch>
                      <a:fillRect/>
                    </a:stretch>
                  </pic:blipFill>
                  <pic:spPr bwMode="auto">
                    <a:xfrm>
                      <a:off x="0" y="0"/>
                      <a:ext cx="1447165" cy="1085215"/>
                    </a:xfrm>
                    <a:prstGeom prst="rect">
                      <a:avLst/>
                    </a:prstGeom>
                  </pic:spPr>
                </pic:pic>
              </a:graphicData>
            </a:graphic>
          </wp:inline>
        </w:drawing>
      </w:r>
    </w:p>
    <w:p w14:paraId="7E54809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Crtani filmovi i filmovi koje smo pogledali u Ljetnom kinu u knjižnici su: Čovjek protiv pčele, Petar </w:t>
      </w:r>
      <w:proofErr w:type="spellStart"/>
      <w:r>
        <w:rPr>
          <w:rFonts w:ascii="Times New Roman" w:eastAsia="Times New Roman" w:hAnsi="Times New Roman" w:cs="Times New Roman"/>
          <w:sz w:val="24"/>
          <w:szCs w:val="24"/>
          <w:lang w:eastAsia="hr-HR"/>
        </w:rPr>
        <w:t>Zecimir</w:t>
      </w:r>
      <w:proofErr w:type="spellEnd"/>
      <w:r>
        <w:rPr>
          <w:rFonts w:ascii="Times New Roman" w:eastAsia="Times New Roman" w:hAnsi="Times New Roman" w:cs="Times New Roman"/>
          <w:sz w:val="24"/>
          <w:szCs w:val="24"/>
          <w:lang w:eastAsia="hr-HR"/>
        </w:rPr>
        <w:t xml:space="preserve"> 2 i Morska neman.</w:t>
      </w:r>
    </w:p>
    <w:p w14:paraId="0AD53137"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lastRenderedPageBreak/>
        <w:drawing>
          <wp:inline distT="0" distB="0" distL="0" distR="0" wp14:anchorId="7B7FD27B" wp14:editId="71BAC266">
            <wp:extent cx="1760220" cy="1320165"/>
            <wp:effectExtent l="0" t="0" r="0" b="0"/>
            <wp:docPr id="47"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50"/>
                    <pic:cNvPicPr>
                      <a:picLocks noChangeAspect="1" noChangeArrowheads="1"/>
                    </pic:cNvPicPr>
                  </pic:nvPicPr>
                  <pic:blipFill>
                    <a:blip r:embed="rId51"/>
                    <a:stretch>
                      <a:fillRect/>
                    </a:stretch>
                  </pic:blipFill>
                  <pic:spPr bwMode="auto">
                    <a:xfrm>
                      <a:off x="0" y="0"/>
                      <a:ext cx="1760220" cy="132016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24C0C941" wp14:editId="12F58261">
            <wp:extent cx="2160270" cy="1253490"/>
            <wp:effectExtent l="0" t="0" r="0" b="0"/>
            <wp:docPr id="48"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51"/>
                    <pic:cNvPicPr>
                      <a:picLocks noChangeAspect="1" noChangeArrowheads="1"/>
                    </pic:cNvPicPr>
                  </pic:nvPicPr>
                  <pic:blipFill>
                    <a:blip r:embed="rId52"/>
                    <a:stretch>
                      <a:fillRect/>
                    </a:stretch>
                  </pic:blipFill>
                  <pic:spPr bwMode="auto">
                    <a:xfrm>
                      <a:off x="0" y="0"/>
                      <a:ext cx="2160270" cy="125349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F978CD1" wp14:editId="24021601">
            <wp:extent cx="1668145" cy="1250950"/>
            <wp:effectExtent l="0" t="0" r="0" b="0"/>
            <wp:docPr id="49"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52"/>
                    <pic:cNvPicPr>
                      <a:picLocks noChangeAspect="1" noChangeArrowheads="1"/>
                    </pic:cNvPicPr>
                  </pic:nvPicPr>
                  <pic:blipFill>
                    <a:blip r:embed="rId53"/>
                    <a:stretch>
                      <a:fillRect/>
                    </a:stretch>
                  </pic:blipFill>
                  <pic:spPr bwMode="auto">
                    <a:xfrm>
                      <a:off x="0" y="0"/>
                      <a:ext cx="1668145" cy="1250950"/>
                    </a:xfrm>
                    <a:prstGeom prst="rect">
                      <a:avLst/>
                    </a:prstGeom>
                  </pic:spPr>
                </pic:pic>
              </a:graphicData>
            </a:graphic>
          </wp:inline>
        </w:drawing>
      </w:r>
    </w:p>
    <w:p w14:paraId="2FCDCC3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kolovozu smo održali 4 likovnih radionica : Sladoled, Meduze, Pauci i Moja knjižnica.</w:t>
      </w:r>
    </w:p>
    <w:p w14:paraId="05214862"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7F12E360" wp14:editId="12A9D0DD">
            <wp:extent cx="1730375" cy="1259840"/>
            <wp:effectExtent l="0" t="0" r="0" b="0"/>
            <wp:docPr id="50"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3"/>
                    <pic:cNvPicPr>
                      <a:picLocks noChangeAspect="1" noChangeArrowheads="1"/>
                    </pic:cNvPicPr>
                  </pic:nvPicPr>
                  <pic:blipFill>
                    <a:blip r:embed="rId54"/>
                    <a:stretch>
                      <a:fillRect/>
                    </a:stretch>
                  </pic:blipFill>
                  <pic:spPr bwMode="auto">
                    <a:xfrm>
                      <a:off x="0" y="0"/>
                      <a:ext cx="1730375" cy="125984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17BE72D9" wp14:editId="0048AA08">
            <wp:extent cx="1642110" cy="1231265"/>
            <wp:effectExtent l="0" t="0" r="0" b="0"/>
            <wp:docPr id="51"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4"/>
                    <pic:cNvPicPr>
                      <a:picLocks noChangeAspect="1" noChangeArrowheads="1"/>
                    </pic:cNvPicPr>
                  </pic:nvPicPr>
                  <pic:blipFill>
                    <a:blip r:embed="rId55"/>
                    <a:stretch>
                      <a:fillRect/>
                    </a:stretch>
                  </pic:blipFill>
                  <pic:spPr bwMode="auto">
                    <a:xfrm>
                      <a:off x="0" y="0"/>
                      <a:ext cx="1642110" cy="123126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EAF950C" wp14:editId="30F5EAA4">
            <wp:extent cx="914400" cy="1207135"/>
            <wp:effectExtent l="0" t="0" r="0" b="0"/>
            <wp:docPr id="52"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5"/>
                    <pic:cNvPicPr>
                      <a:picLocks noChangeAspect="1" noChangeArrowheads="1"/>
                    </pic:cNvPicPr>
                  </pic:nvPicPr>
                  <pic:blipFill>
                    <a:blip r:embed="rId56"/>
                    <a:stretch>
                      <a:fillRect/>
                    </a:stretch>
                  </pic:blipFill>
                  <pic:spPr bwMode="auto">
                    <a:xfrm>
                      <a:off x="0" y="0"/>
                      <a:ext cx="914400" cy="1207135"/>
                    </a:xfrm>
                    <a:prstGeom prst="rect">
                      <a:avLst/>
                    </a:prstGeom>
                  </pic:spPr>
                </pic:pic>
              </a:graphicData>
            </a:graphic>
          </wp:inline>
        </w:drawing>
      </w:r>
    </w:p>
    <w:p w14:paraId="68E2939E"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6537726A" wp14:editId="1B2D285F">
            <wp:extent cx="1666875" cy="1250315"/>
            <wp:effectExtent l="0" t="0" r="0" b="0"/>
            <wp:docPr id="53"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6"/>
                    <pic:cNvPicPr>
                      <a:picLocks noChangeAspect="1" noChangeArrowheads="1"/>
                    </pic:cNvPicPr>
                  </pic:nvPicPr>
                  <pic:blipFill>
                    <a:blip r:embed="rId57"/>
                    <a:stretch>
                      <a:fillRect/>
                    </a:stretch>
                  </pic:blipFill>
                  <pic:spPr bwMode="auto">
                    <a:xfrm>
                      <a:off x="0" y="0"/>
                      <a:ext cx="1666875" cy="125031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2E729283" wp14:editId="7C6B88CC">
            <wp:extent cx="1276985" cy="958850"/>
            <wp:effectExtent l="6985" t="0" r="8890" b="8890"/>
            <wp:docPr id="54" name="20220808_103940.jpg"/>
            <wp:cNvGraphicFramePr/>
            <a:graphic xmlns:a="http://schemas.openxmlformats.org/drawingml/2006/main">
              <a:graphicData uri="http://schemas.openxmlformats.org/drawingml/2006/picture">
                <pic:pic xmlns:pic="http://schemas.openxmlformats.org/drawingml/2006/picture">
                  <pic:nvPicPr>
                    <pic:cNvPr id="2" name="20220808_103940.jpg"/>
                    <pic:cNvPicPr/>
                  </pic:nvPicPr>
                  <pic:blipFill>
                    <a:blip r:embed="rId58"/>
                    <a:stretch/>
                  </pic:blipFill>
                  <pic:spPr>
                    <a:xfrm rot="5400000">
                      <a:off x="0" y="0"/>
                      <a:ext cx="1276200" cy="95832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446BF8D0" wp14:editId="7D352364">
            <wp:extent cx="970915" cy="1269365"/>
            <wp:effectExtent l="0" t="0" r="0" b="0"/>
            <wp:docPr id="55"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9"/>
                    <pic:cNvPicPr>
                      <a:picLocks noChangeAspect="1" noChangeArrowheads="1"/>
                    </pic:cNvPicPr>
                  </pic:nvPicPr>
                  <pic:blipFill>
                    <a:blip r:embed="rId59"/>
                    <a:stretch>
                      <a:fillRect/>
                    </a:stretch>
                  </pic:blipFill>
                  <pic:spPr bwMode="auto">
                    <a:xfrm>
                      <a:off x="0" y="0"/>
                      <a:ext cx="970915" cy="1269365"/>
                    </a:xfrm>
                    <a:prstGeom prst="rect">
                      <a:avLst/>
                    </a:prstGeom>
                  </pic:spPr>
                </pic:pic>
              </a:graphicData>
            </a:graphic>
          </wp:inline>
        </w:drawing>
      </w:r>
    </w:p>
    <w:p w14:paraId="5746013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7A9BBFBE" wp14:editId="4417C526">
            <wp:extent cx="1647825" cy="1235710"/>
            <wp:effectExtent l="0" t="0" r="0" b="0"/>
            <wp:docPr id="56"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60"/>
                    <pic:cNvPicPr>
                      <a:picLocks noChangeAspect="1" noChangeArrowheads="1"/>
                    </pic:cNvPicPr>
                  </pic:nvPicPr>
                  <pic:blipFill>
                    <a:blip r:embed="rId60"/>
                    <a:stretch>
                      <a:fillRect/>
                    </a:stretch>
                  </pic:blipFill>
                  <pic:spPr bwMode="auto">
                    <a:xfrm>
                      <a:off x="0" y="0"/>
                      <a:ext cx="1647825" cy="123571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5EF316A6" wp14:editId="2EB8C1F6">
            <wp:extent cx="934720" cy="1225550"/>
            <wp:effectExtent l="0" t="0" r="0" b="0"/>
            <wp:docPr id="57"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61"/>
                    <pic:cNvPicPr>
                      <a:picLocks noChangeAspect="1" noChangeArrowheads="1"/>
                    </pic:cNvPicPr>
                  </pic:nvPicPr>
                  <pic:blipFill>
                    <a:blip r:embed="rId61"/>
                    <a:stretch>
                      <a:fillRect/>
                    </a:stretch>
                  </pic:blipFill>
                  <pic:spPr bwMode="auto">
                    <a:xfrm>
                      <a:off x="0" y="0"/>
                      <a:ext cx="934720" cy="122555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00F5C42D" wp14:editId="6F73A299">
            <wp:extent cx="2572385" cy="1236345"/>
            <wp:effectExtent l="0" t="0" r="0" b="0"/>
            <wp:docPr id="58"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63"/>
                    <pic:cNvPicPr>
                      <a:picLocks noChangeAspect="1" noChangeArrowheads="1"/>
                    </pic:cNvPicPr>
                  </pic:nvPicPr>
                  <pic:blipFill>
                    <a:blip r:embed="rId62"/>
                    <a:stretch>
                      <a:fillRect/>
                    </a:stretch>
                  </pic:blipFill>
                  <pic:spPr bwMode="auto">
                    <a:xfrm>
                      <a:off x="0" y="0"/>
                      <a:ext cx="2572385" cy="1236345"/>
                    </a:xfrm>
                    <a:prstGeom prst="rect">
                      <a:avLst/>
                    </a:prstGeom>
                  </pic:spPr>
                </pic:pic>
              </a:graphicData>
            </a:graphic>
          </wp:inline>
        </w:drawing>
      </w:r>
    </w:p>
    <w:p w14:paraId="33A8AB1D"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Održali smo 4 čitanja petkom: Ne dobiješ baš sve što želiš, ali ipak se veseliš i Ne treba ti se svidjeti, trebaš samo kušati, Put odrastanja, Šapice i </w:t>
      </w:r>
      <w:proofErr w:type="spellStart"/>
      <w:r>
        <w:rPr>
          <w:rFonts w:ascii="Times New Roman" w:eastAsia="Times New Roman" w:hAnsi="Times New Roman" w:cs="Times New Roman"/>
          <w:sz w:val="24"/>
          <w:szCs w:val="24"/>
          <w:lang w:eastAsia="hr-HR"/>
        </w:rPr>
        <w:t>Solinarka</w:t>
      </w:r>
      <w:proofErr w:type="spellEnd"/>
      <w:r>
        <w:rPr>
          <w:rFonts w:ascii="Times New Roman" w:eastAsia="Times New Roman" w:hAnsi="Times New Roman" w:cs="Times New Roman"/>
          <w:sz w:val="24"/>
          <w:szCs w:val="24"/>
          <w:lang w:eastAsia="hr-HR"/>
        </w:rPr>
        <w:t xml:space="preserve"> i </w:t>
      </w:r>
      <w:proofErr w:type="spellStart"/>
      <w:r>
        <w:rPr>
          <w:rFonts w:ascii="Times New Roman" w:eastAsia="Times New Roman" w:hAnsi="Times New Roman" w:cs="Times New Roman"/>
          <w:sz w:val="24"/>
          <w:szCs w:val="24"/>
          <w:lang w:eastAsia="hr-HR"/>
        </w:rPr>
        <w:t>Kulik</w:t>
      </w:r>
      <w:proofErr w:type="spellEnd"/>
      <w:r>
        <w:rPr>
          <w:rFonts w:ascii="Times New Roman" w:eastAsia="Times New Roman" w:hAnsi="Times New Roman" w:cs="Times New Roman"/>
          <w:sz w:val="24"/>
          <w:szCs w:val="24"/>
          <w:lang w:eastAsia="hr-HR"/>
        </w:rPr>
        <w:t xml:space="preserve"> (starija djeca čitaju mlađoj djeci).</w:t>
      </w:r>
    </w:p>
    <w:p w14:paraId="68B94A1B" w14:textId="77777777" w:rsidR="006E21DA" w:rsidRDefault="006E21DA" w:rsidP="006E21DA">
      <w:pPr>
        <w:spacing w:beforeAutospacing="1" w:after="0" w:line="360" w:lineRule="auto"/>
        <w:ind w:firstLine="709"/>
        <w:rPr>
          <w:rFonts w:ascii="Times New Roman" w:eastAsia="Times New Roman" w:hAnsi="Times New Roman" w:cs="Times New Roman"/>
          <w:sz w:val="24"/>
          <w:szCs w:val="24"/>
          <w:lang w:eastAsia="hr-HR"/>
        </w:rPr>
      </w:pPr>
      <w:r>
        <w:rPr>
          <w:noProof/>
        </w:rPr>
        <w:lastRenderedPageBreak/>
        <w:drawing>
          <wp:inline distT="0" distB="0" distL="0" distR="0" wp14:anchorId="4231C6E3" wp14:editId="0AA7C8DC">
            <wp:extent cx="1685925" cy="1264285"/>
            <wp:effectExtent l="0" t="0" r="0" b="0"/>
            <wp:docPr id="59"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64"/>
                    <pic:cNvPicPr>
                      <a:picLocks noChangeAspect="1" noChangeArrowheads="1"/>
                    </pic:cNvPicPr>
                  </pic:nvPicPr>
                  <pic:blipFill>
                    <a:blip r:embed="rId63"/>
                    <a:stretch>
                      <a:fillRect/>
                    </a:stretch>
                  </pic:blipFill>
                  <pic:spPr bwMode="auto">
                    <a:xfrm>
                      <a:off x="0" y="0"/>
                      <a:ext cx="1685925" cy="126428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1D163F4" wp14:editId="38F48525">
            <wp:extent cx="1628140" cy="1263650"/>
            <wp:effectExtent l="0" t="0" r="0" b="0"/>
            <wp:docPr id="60"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5"/>
                    <pic:cNvPicPr>
                      <a:picLocks noChangeAspect="1" noChangeArrowheads="1"/>
                    </pic:cNvPicPr>
                  </pic:nvPicPr>
                  <pic:blipFill>
                    <a:blip r:embed="rId64"/>
                    <a:stretch>
                      <a:fillRect/>
                    </a:stretch>
                  </pic:blipFill>
                  <pic:spPr bwMode="auto">
                    <a:xfrm>
                      <a:off x="0" y="0"/>
                      <a:ext cx="1628140" cy="126365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17A4BFCD" wp14:editId="265EC968">
            <wp:extent cx="1793240" cy="1237615"/>
            <wp:effectExtent l="0" t="0" r="0" b="0"/>
            <wp:docPr id="61"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6"/>
                    <pic:cNvPicPr>
                      <a:picLocks noChangeAspect="1" noChangeArrowheads="1"/>
                    </pic:cNvPicPr>
                  </pic:nvPicPr>
                  <pic:blipFill>
                    <a:blip r:embed="rId65"/>
                    <a:stretch>
                      <a:fillRect/>
                    </a:stretch>
                  </pic:blipFill>
                  <pic:spPr bwMode="auto">
                    <a:xfrm>
                      <a:off x="0" y="0"/>
                      <a:ext cx="1793240" cy="1237615"/>
                    </a:xfrm>
                    <a:prstGeom prst="rect">
                      <a:avLst/>
                    </a:prstGeom>
                  </pic:spPr>
                </pic:pic>
              </a:graphicData>
            </a:graphic>
          </wp:inline>
        </w:drawing>
      </w:r>
    </w:p>
    <w:p w14:paraId="275CCE18" w14:textId="77777777" w:rsidR="006E21DA" w:rsidRDefault="006E21DA" w:rsidP="006E21DA">
      <w:pPr>
        <w:spacing w:beforeAutospacing="1" w:after="0" w:line="360" w:lineRule="auto"/>
        <w:ind w:firstLine="709"/>
        <w:rPr>
          <w:rFonts w:ascii="Times New Roman" w:eastAsia="Times New Roman" w:hAnsi="Times New Roman" w:cs="Times New Roman"/>
          <w:sz w:val="24"/>
          <w:szCs w:val="24"/>
          <w:lang w:eastAsia="hr-HR"/>
        </w:rPr>
      </w:pPr>
      <w:r>
        <w:rPr>
          <w:noProof/>
        </w:rPr>
        <w:drawing>
          <wp:inline distT="0" distB="0" distL="0" distR="0" wp14:anchorId="1D615B86" wp14:editId="3B00D4C2">
            <wp:extent cx="1616710" cy="1212215"/>
            <wp:effectExtent l="0" t="0" r="0" b="0"/>
            <wp:docPr id="62"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7"/>
                    <pic:cNvPicPr>
                      <a:picLocks noChangeAspect="1" noChangeArrowheads="1"/>
                    </pic:cNvPicPr>
                  </pic:nvPicPr>
                  <pic:blipFill>
                    <a:blip r:embed="rId66"/>
                    <a:stretch>
                      <a:fillRect/>
                    </a:stretch>
                  </pic:blipFill>
                  <pic:spPr bwMode="auto">
                    <a:xfrm>
                      <a:off x="0" y="0"/>
                      <a:ext cx="1616710" cy="121221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29EEEF58" wp14:editId="4E60C6C7">
            <wp:extent cx="1619250" cy="1214120"/>
            <wp:effectExtent l="0" t="0" r="0" b="0"/>
            <wp:docPr id="63"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68"/>
                    <pic:cNvPicPr>
                      <a:picLocks noChangeAspect="1" noChangeArrowheads="1"/>
                    </pic:cNvPicPr>
                  </pic:nvPicPr>
                  <pic:blipFill>
                    <a:blip r:embed="rId67"/>
                    <a:stretch>
                      <a:fillRect/>
                    </a:stretch>
                  </pic:blipFill>
                  <pic:spPr bwMode="auto">
                    <a:xfrm>
                      <a:off x="0" y="0"/>
                      <a:ext cx="1619250" cy="121412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1B6A8E4" wp14:editId="077A228D">
            <wp:extent cx="1622425" cy="1216660"/>
            <wp:effectExtent l="0" t="0" r="0" b="0"/>
            <wp:docPr id="64"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9"/>
                    <pic:cNvPicPr>
                      <a:picLocks noChangeAspect="1" noChangeArrowheads="1"/>
                    </pic:cNvPicPr>
                  </pic:nvPicPr>
                  <pic:blipFill>
                    <a:blip r:embed="rId68"/>
                    <a:stretch>
                      <a:fillRect/>
                    </a:stretch>
                  </pic:blipFill>
                  <pic:spPr bwMode="auto">
                    <a:xfrm>
                      <a:off x="0" y="0"/>
                      <a:ext cx="1622425" cy="1216660"/>
                    </a:xfrm>
                    <a:prstGeom prst="rect">
                      <a:avLst/>
                    </a:prstGeom>
                  </pic:spPr>
                </pic:pic>
              </a:graphicData>
            </a:graphic>
          </wp:inline>
        </w:drawing>
      </w:r>
    </w:p>
    <w:p w14:paraId="2E5B31DB"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Pogledali smo 3 film za djecu: Domaća ekipa , Visoka cura i Crveni pas Clifford. </w:t>
      </w:r>
    </w:p>
    <w:p w14:paraId="7B946ECE"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738C281A" wp14:editId="62EB6614">
            <wp:extent cx="1562100" cy="1171575"/>
            <wp:effectExtent l="0" t="0" r="0" b="0"/>
            <wp:docPr id="65"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70"/>
                    <pic:cNvPicPr>
                      <a:picLocks noChangeAspect="1" noChangeArrowheads="1"/>
                    </pic:cNvPicPr>
                  </pic:nvPicPr>
                  <pic:blipFill>
                    <a:blip r:embed="rId69"/>
                    <a:stretch>
                      <a:fillRect/>
                    </a:stretch>
                  </pic:blipFill>
                  <pic:spPr bwMode="auto">
                    <a:xfrm>
                      <a:off x="0" y="0"/>
                      <a:ext cx="1562100" cy="117157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BB7F82F" wp14:editId="5BB92AFE">
            <wp:extent cx="1675765" cy="1178560"/>
            <wp:effectExtent l="0" t="0" r="0" b="0"/>
            <wp:docPr id="66"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ka 71"/>
                    <pic:cNvPicPr>
                      <a:picLocks noChangeAspect="1" noChangeArrowheads="1"/>
                    </pic:cNvPicPr>
                  </pic:nvPicPr>
                  <pic:blipFill>
                    <a:blip r:embed="rId70"/>
                    <a:stretch>
                      <a:fillRect/>
                    </a:stretch>
                  </pic:blipFill>
                  <pic:spPr bwMode="auto">
                    <a:xfrm>
                      <a:off x="0" y="0"/>
                      <a:ext cx="1675765" cy="117856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9B33F4B" wp14:editId="1C90051A">
            <wp:extent cx="1557020" cy="1167765"/>
            <wp:effectExtent l="0" t="0" r="0" b="0"/>
            <wp:docPr id="67"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lika 72"/>
                    <pic:cNvPicPr>
                      <a:picLocks noChangeAspect="1" noChangeArrowheads="1"/>
                    </pic:cNvPicPr>
                  </pic:nvPicPr>
                  <pic:blipFill>
                    <a:blip r:embed="rId71"/>
                    <a:stretch>
                      <a:fillRect/>
                    </a:stretch>
                  </pic:blipFill>
                  <pic:spPr bwMode="auto">
                    <a:xfrm>
                      <a:off x="0" y="0"/>
                      <a:ext cx="1557020" cy="1167765"/>
                    </a:xfrm>
                    <a:prstGeom prst="rect">
                      <a:avLst/>
                    </a:prstGeom>
                  </pic:spPr>
                </pic:pic>
              </a:graphicData>
            </a:graphic>
          </wp:inline>
        </w:drawing>
      </w:r>
    </w:p>
    <w:p w14:paraId="086BC349"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6.10. Šumska sova</w:t>
      </w:r>
    </w:p>
    <w:p w14:paraId="292F711B"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radionici izrade šumskih sova, djeca su od prikupljenog lišća i grana osmislili svoje sovice koje su lijepili na karton. </w:t>
      </w:r>
    </w:p>
    <w:p w14:paraId="1C12EB62"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5C207CA7" wp14:editId="655AF413">
            <wp:extent cx="1428750" cy="1071880"/>
            <wp:effectExtent l="0" t="0" r="0" b="0"/>
            <wp:docPr id="68"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ka 73"/>
                    <pic:cNvPicPr>
                      <a:picLocks noChangeAspect="1" noChangeArrowheads="1"/>
                    </pic:cNvPicPr>
                  </pic:nvPicPr>
                  <pic:blipFill>
                    <a:blip r:embed="rId72"/>
                    <a:stretch>
                      <a:fillRect/>
                    </a:stretch>
                  </pic:blipFill>
                  <pic:spPr bwMode="auto">
                    <a:xfrm>
                      <a:off x="0" y="0"/>
                      <a:ext cx="1428750" cy="107188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D525BD6" wp14:editId="0B99FFE8">
            <wp:extent cx="1094740" cy="821690"/>
            <wp:effectExtent l="3175" t="0" r="0" b="0"/>
            <wp:docPr id="69" name="20221006_122639.jpg"/>
            <wp:cNvGraphicFramePr/>
            <a:graphic xmlns:a="http://schemas.openxmlformats.org/drawingml/2006/main">
              <a:graphicData uri="http://schemas.openxmlformats.org/drawingml/2006/picture">
                <pic:pic xmlns:pic="http://schemas.openxmlformats.org/drawingml/2006/picture">
                  <pic:nvPicPr>
                    <pic:cNvPr id="3" name="20221006_122639.jpg"/>
                    <pic:cNvPicPr/>
                  </pic:nvPicPr>
                  <pic:blipFill>
                    <a:blip r:embed="rId73"/>
                    <a:stretch/>
                  </pic:blipFill>
                  <pic:spPr>
                    <a:xfrm rot="5400000">
                      <a:off x="0" y="0"/>
                      <a:ext cx="1094040" cy="82116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2DFB0EC5" wp14:editId="13726AD8">
            <wp:extent cx="872490" cy="1110615"/>
            <wp:effectExtent l="0" t="0" r="0" b="0"/>
            <wp:docPr id="70"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ka 75"/>
                    <pic:cNvPicPr>
                      <a:picLocks noChangeAspect="1" noChangeArrowheads="1"/>
                    </pic:cNvPicPr>
                  </pic:nvPicPr>
                  <pic:blipFill>
                    <a:blip r:embed="rId74"/>
                    <a:stretch>
                      <a:fillRect/>
                    </a:stretch>
                  </pic:blipFill>
                  <pic:spPr bwMode="auto">
                    <a:xfrm>
                      <a:off x="0" y="0"/>
                      <a:ext cx="872490" cy="1110615"/>
                    </a:xfrm>
                    <a:prstGeom prst="rect">
                      <a:avLst/>
                    </a:prstGeom>
                  </pic:spPr>
                </pic:pic>
              </a:graphicData>
            </a:graphic>
          </wp:inline>
        </w:drawing>
      </w:r>
    </w:p>
    <w:p w14:paraId="1CDCC886"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6.11. Organizirani obilasci knjižnice za djecu osnovnoškolskog uzrasta od 1. do 4. razreda</w:t>
      </w:r>
    </w:p>
    <w:p w14:paraId="5D057FD0" w14:textId="77777777" w:rsidR="006E21DA" w:rsidRDefault="006E21DA" w:rsidP="006E21DA">
      <w:pPr>
        <w:spacing w:beforeAutospacing="1"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27.09. Posjet učenika drugog razreda osnovne škole</w:t>
      </w:r>
    </w:p>
    <w:p w14:paraId="3705452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lastRenderedPageBreak/>
        <w:drawing>
          <wp:inline distT="0" distB="0" distL="0" distR="0" wp14:anchorId="27799AB1" wp14:editId="7F3030F1">
            <wp:extent cx="2017395" cy="1512570"/>
            <wp:effectExtent l="0" t="0" r="0" b="0"/>
            <wp:docPr id="71"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ka 76"/>
                    <pic:cNvPicPr>
                      <a:picLocks noChangeAspect="1" noChangeArrowheads="1"/>
                    </pic:cNvPicPr>
                  </pic:nvPicPr>
                  <pic:blipFill>
                    <a:blip r:embed="rId75"/>
                    <a:stretch>
                      <a:fillRect/>
                    </a:stretch>
                  </pic:blipFill>
                  <pic:spPr bwMode="auto">
                    <a:xfrm>
                      <a:off x="0" y="0"/>
                      <a:ext cx="2017395" cy="151257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6D29A0A" wp14:editId="086C61A8">
            <wp:extent cx="2000250" cy="1500505"/>
            <wp:effectExtent l="0" t="0" r="0" b="0"/>
            <wp:docPr id="72"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78"/>
                    <pic:cNvPicPr>
                      <a:picLocks noChangeAspect="1" noChangeArrowheads="1"/>
                    </pic:cNvPicPr>
                  </pic:nvPicPr>
                  <pic:blipFill>
                    <a:blip r:embed="rId76"/>
                    <a:stretch>
                      <a:fillRect/>
                    </a:stretch>
                  </pic:blipFill>
                  <pic:spPr bwMode="auto">
                    <a:xfrm>
                      <a:off x="0" y="0"/>
                      <a:ext cx="2000250" cy="1500505"/>
                    </a:xfrm>
                    <a:prstGeom prst="rect">
                      <a:avLst/>
                    </a:prstGeom>
                  </pic:spPr>
                </pic:pic>
              </a:graphicData>
            </a:graphic>
          </wp:inline>
        </w:drawing>
      </w:r>
    </w:p>
    <w:p w14:paraId="603B976D" w14:textId="77777777" w:rsidR="006E21DA" w:rsidRDefault="006E21DA" w:rsidP="006E21DA">
      <w:pPr>
        <w:spacing w:beforeAutospacing="1"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30.09. Posjet učenika trećeg razreda osnovne škole</w:t>
      </w:r>
    </w:p>
    <w:p w14:paraId="692D26C2"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Pr>
          <w:noProof/>
        </w:rPr>
        <w:drawing>
          <wp:inline distT="0" distB="0" distL="0" distR="0" wp14:anchorId="40EB0C6C" wp14:editId="14487363">
            <wp:extent cx="1816735" cy="1463040"/>
            <wp:effectExtent l="0" t="0" r="0" b="0"/>
            <wp:docPr id="73"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80"/>
                    <pic:cNvPicPr>
                      <a:picLocks noChangeAspect="1" noChangeArrowheads="1"/>
                    </pic:cNvPicPr>
                  </pic:nvPicPr>
                  <pic:blipFill>
                    <a:blip r:embed="rId77"/>
                    <a:stretch>
                      <a:fillRect/>
                    </a:stretch>
                  </pic:blipFill>
                  <pic:spPr bwMode="auto">
                    <a:xfrm>
                      <a:off x="0" y="0"/>
                      <a:ext cx="1816735" cy="146304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3A7F62E0" wp14:editId="4400F0E9">
            <wp:extent cx="1096645" cy="1462405"/>
            <wp:effectExtent l="0" t="0" r="0" b="0"/>
            <wp:docPr id="74"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82"/>
                    <pic:cNvPicPr>
                      <a:picLocks noChangeAspect="1" noChangeArrowheads="1"/>
                    </pic:cNvPicPr>
                  </pic:nvPicPr>
                  <pic:blipFill>
                    <a:blip r:embed="rId78"/>
                    <a:stretch>
                      <a:fillRect/>
                    </a:stretch>
                  </pic:blipFill>
                  <pic:spPr bwMode="auto">
                    <a:xfrm>
                      <a:off x="0" y="0"/>
                      <a:ext cx="1096645" cy="1462405"/>
                    </a:xfrm>
                    <a:prstGeom prst="rect">
                      <a:avLst/>
                    </a:prstGeom>
                  </pic:spPr>
                </pic:pic>
              </a:graphicData>
            </a:graphic>
          </wp:inline>
        </w:drawing>
      </w:r>
    </w:p>
    <w:p w14:paraId="0434CB7A" w14:textId="77777777" w:rsidR="006E21DA" w:rsidRDefault="006E21DA" w:rsidP="006E21DA">
      <w:pPr>
        <w:spacing w:beforeAutospacing="1"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4.10. Posjet učenika prvog razreda osnovne škole</w:t>
      </w:r>
    </w:p>
    <w:p w14:paraId="786EC97B" w14:textId="77777777" w:rsidR="006E21DA" w:rsidRDefault="006E21DA" w:rsidP="006E21DA">
      <w:pPr>
        <w:spacing w:beforeAutospacing="1"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Učenici prvog razreda po prvi puta su grupno posjetili knjižnicu sa učiteljem. Pri posjetu upoznati su s pravilima posudbe i pravilima ponašanja u knjižnici. Svaki učenik je na poklon dobio slikovnicu </w:t>
      </w:r>
      <w:proofErr w:type="spellStart"/>
      <w:r>
        <w:rPr>
          <w:rFonts w:ascii="Times New Roman" w:eastAsia="Times New Roman" w:hAnsi="Times New Roman" w:cs="Times New Roman"/>
          <w:bCs/>
          <w:sz w:val="24"/>
          <w:szCs w:val="24"/>
          <w:lang w:eastAsia="hr-HR"/>
        </w:rPr>
        <w:t>Solinarka</w:t>
      </w:r>
      <w:proofErr w:type="spellEnd"/>
      <w:r>
        <w:rPr>
          <w:rFonts w:ascii="Times New Roman" w:eastAsia="Times New Roman" w:hAnsi="Times New Roman" w:cs="Times New Roman"/>
          <w:bCs/>
          <w:sz w:val="24"/>
          <w:szCs w:val="24"/>
          <w:lang w:eastAsia="hr-HR"/>
        </w:rPr>
        <w:t xml:space="preserve"> i </w:t>
      </w:r>
      <w:proofErr w:type="spellStart"/>
      <w:r>
        <w:rPr>
          <w:rFonts w:ascii="Times New Roman" w:eastAsia="Times New Roman" w:hAnsi="Times New Roman" w:cs="Times New Roman"/>
          <w:bCs/>
          <w:sz w:val="24"/>
          <w:szCs w:val="24"/>
          <w:lang w:eastAsia="hr-HR"/>
        </w:rPr>
        <w:t>Kuliuk</w:t>
      </w:r>
      <w:proofErr w:type="spellEnd"/>
      <w:r>
        <w:rPr>
          <w:rFonts w:ascii="Times New Roman" w:eastAsia="Times New Roman" w:hAnsi="Times New Roman" w:cs="Times New Roman"/>
          <w:bCs/>
          <w:sz w:val="24"/>
          <w:szCs w:val="24"/>
          <w:lang w:eastAsia="hr-HR"/>
        </w:rPr>
        <w:t xml:space="preserve"> u </w:t>
      </w:r>
      <w:proofErr w:type="spellStart"/>
      <w:r>
        <w:rPr>
          <w:rFonts w:ascii="Times New Roman" w:eastAsia="Times New Roman" w:hAnsi="Times New Roman" w:cs="Times New Roman"/>
          <w:bCs/>
          <w:sz w:val="24"/>
          <w:szCs w:val="24"/>
          <w:lang w:eastAsia="hr-HR"/>
        </w:rPr>
        <w:t>Kolanjskim</w:t>
      </w:r>
      <w:proofErr w:type="spellEnd"/>
      <w:r>
        <w:rPr>
          <w:rFonts w:ascii="Times New Roman" w:eastAsia="Times New Roman" w:hAnsi="Times New Roman" w:cs="Times New Roman"/>
          <w:bCs/>
          <w:sz w:val="24"/>
          <w:szCs w:val="24"/>
          <w:lang w:eastAsia="hr-HR"/>
        </w:rPr>
        <w:t xml:space="preserve"> ugljenokopima, člansku iskaznicu, straničnik i letak o važnosti čitanja.</w:t>
      </w:r>
    </w:p>
    <w:p w14:paraId="4D345C6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7326E3B2" wp14:editId="35FA27B0">
            <wp:extent cx="1701800" cy="1276350"/>
            <wp:effectExtent l="0" t="0" r="0" b="0"/>
            <wp:docPr id="75"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83"/>
                    <pic:cNvPicPr>
                      <a:picLocks noChangeAspect="1" noChangeArrowheads="1"/>
                    </pic:cNvPicPr>
                  </pic:nvPicPr>
                  <pic:blipFill>
                    <a:blip r:embed="rId79"/>
                    <a:stretch>
                      <a:fillRect/>
                    </a:stretch>
                  </pic:blipFill>
                  <pic:spPr bwMode="auto">
                    <a:xfrm>
                      <a:off x="0" y="0"/>
                      <a:ext cx="1701800" cy="127635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58D166E0" wp14:editId="74647457">
            <wp:extent cx="1711325" cy="1283335"/>
            <wp:effectExtent l="0" t="0" r="0" b="0"/>
            <wp:docPr id="76"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ka 84"/>
                    <pic:cNvPicPr>
                      <a:picLocks noChangeAspect="1" noChangeArrowheads="1"/>
                    </pic:cNvPicPr>
                  </pic:nvPicPr>
                  <pic:blipFill>
                    <a:blip r:embed="rId80"/>
                    <a:stretch>
                      <a:fillRect/>
                    </a:stretch>
                  </pic:blipFill>
                  <pic:spPr bwMode="auto">
                    <a:xfrm>
                      <a:off x="0" y="0"/>
                      <a:ext cx="1711325" cy="128333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4CD02D0F" wp14:editId="695D713D">
            <wp:extent cx="1726565" cy="1294130"/>
            <wp:effectExtent l="0" t="0" r="0" b="0"/>
            <wp:docPr id="77"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85"/>
                    <pic:cNvPicPr>
                      <a:picLocks noChangeAspect="1" noChangeArrowheads="1"/>
                    </pic:cNvPicPr>
                  </pic:nvPicPr>
                  <pic:blipFill>
                    <a:blip r:embed="rId81"/>
                    <a:stretch>
                      <a:fillRect/>
                    </a:stretch>
                  </pic:blipFill>
                  <pic:spPr bwMode="auto">
                    <a:xfrm>
                      <a:off x="0" y="0"/>
                      <a:ext cx="1726565" cy="1294130"/>
                    </a:xfrm>
                    <a:prstGeom prst="rect">
                      <a:avLst/>
                    </a:prstGeom>
                  </pic:spPr>
                </pic:pic>
              </a:graphicData>
            </a:graphic>
          </wp:inline>
        </w:drawing>
      </w:r>
    </w:p>
    <w:p w14:paraId="6CCAE5C3" w14:textId="77777777" w:rsidR="006E21DA" w:rsidRDefault="006E21DA" w:rsidP="006E21DA">
      <w:pPr>
        <w:spacing w:beforeAutospacing="1" w:after="0" w:line="360" w:lineRule="auto"/>
        <w:rPr>
          <w:rFonts w:ascii="Times New Roman" w:eastAsia="Times New Roman" w:hAnsi="Times New Roman" w:cs="Times New Roman"/>
          <w:b/>
          <w:bCs/>
          <w:sz w:val="24"/>
          <w:szCs w:val="24"/>
          <w:lang w:eastAsia="hr-HR"/>
        </w:rPr>
      </w:pPr>
    </w:p>
    <w:p w14:paraId="3EDD6912" w14:textId="77777777" w:rsidR="006E21DA" w:rsidRDefault="006E21DA" w:rsidP="006E21DA">
      <w:pPr>
        <w:spacing w:beforeAutospacing="1" w:after="0" w:line="360" w:lineRule="auto"/>
        <w:rPr>
          <w:rFonts w:ascii="Times New Roman" w:eastAsia="Times New Roman" w:hAnsi="Times New Roman" w:cs="Times New Roman"/>
          <w:b/>
          <w:bCs/>
          <w:sz w:val="24"/>
          <w:szCs w:val="24"/>
          <w:lang w:eastAsia="hr-HR"/>
        </w:rPr>
      </w:pPr>
    </w:p>
    <w:p w14:paraId="4F149B80" w14:textId="77777777" w:rsidR="006E21DA" w:rsidRDefault="006E21DA" w:rsidP="006E21DA">
      <w:pPr>
        <w:spacing w:beforeAutospacing="1" w:after="0" w:line="360" w:lineRule="auto"/>
        <w:rPr>
          <w:rFonts w:ascii="Times New Roman" w:eastAsia="Times New Roman" w:hAnsi="Times New Roman" w:cs="Times New Roman"/>
          <w:b/>
          <w:bCs/>
          <w:sz w:val="24"/>
          <w:szCs w:val="24"/>
          <w:lang w:eastAsia="hr-HR"/>
        </w:rPr>
      </w:pPr>
    </w:p>
    <w:p w14:paraId="649E4DAC"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lastRenderedPageBreak/>
        <w:t>6.12. Gostovanja autora za djecu</w:t>
      </w:r>
    </w:p>
    <w:p w14:paraId="2816A6F6" w14:textId="77777777" w:rsidR="006E21DA" w:rsidRDefault="006E21DA" w:rsidP="006E21DA">
      <w:pPr>
        <w:spacing w:beforeAutospacing="1" w:after="0" w:line="36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6.12.1. Sarah Stručić</w:t>
      </w:r>
    </w:p>
    <w:p w14:paraId="080FFF4A"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Autorica zbirke slikovnica Male životinjske priče, Sarah Stručić, gostovala je u našoj knjižnici 9.5.2022. godine. Autorica je djeci čitala priče nakon čega je sa njima raspravljala o radnji i likovima koji se nalaze u pričama. </w:t>
      </w:r>
    </w:p>
    <w:p w14:paraId="68C17E24"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40CE145E" wp14:editId="3CF02082">
            <wp:extent cx="1600200" cy="1200150"/>
            <wp:effectExtent l="0" t="0" r="0" b="0"/>
            <wp:docPr id="78"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90"/>
                    <pic:cNvPicPr>
                      <a:picLocks noChangeAspect="1" noChangeArrowheads="1"/>
                    </pic:cNvPicPr>
                  </pic:nvPicPr>
                  <pic:blipFill>
                    <a:blip r:embed="rId82"/>
                    <a:stretch>
                      <a:fillRect/>
                    </a:stretch>
                  </pic:blipFill>
                  <pic:spPr bwMode="auto">
                    <a:xfrm>
                      <a:off x="0" y="0"/>
                      <a:ext cx="1600200" cy="120015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31BE434" wp14:editId="400E9BF2">
            <wp:extent cx="1623060" cy="1217295"/>
            <wp:effectExtent l="0" t="0" r="0" b="0"/>
            <wp:docPr id="79"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91"/>
                    <pic:cNvPicPr>
                      <a:picLocks noChangeAspect="1" noChangeArrowheads="1"/>
                    </pic:cNvPicPr>
                  </pic:nvPicPr>
                  <pic:blipFill>
                    <a:blip r:embed="rId83"/>
                    <a:stretch>
                      <a:fillRect/>
                    </a:stretch>
                  </pic:blipFill>
                  <pic:spPr bwMode="auto">
                    <a:xfrm>
                      <a:off x="0" y="0"/>
                      <a:ext cx="1623060" cy="121729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0B8172D3" wp14:editId="001ECF50">
            <wp:extent cx="1609725" cy="1207135"/>
            <wp:effectExtent l="0" t="0" r="0" b="0"/>
            <wp:docPr id="80"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lika 92"/>
                    <pic:cNvPicPr>
                      <a:picLocks noChangeAspect="1" noChangeArrowheads="1"/>
                    </pic:cNvPicPr>
                  </pic:nvPicPr>
                  <pic:blipFill>
                    <a:blip r:embed="rId84"/>
                    <a:stretch>
                      <a:fillRect/>
                    </a:stretch>
                  </pic:blipFill>
                  <pic:spPr bwMode="auto">
                    <a:xfrm>
                      <a:off x="0" y="0"/>
                      <a:ext cx="1609725" cy="1207135"/>
                    </a:xfrm>
                    <a:prstGeom prst="rect">
                      <a:avLst/>
                    </a:prstGeom>
                  </pic:spPr>
                </pic:pic>
              </a:graphicData>
            </a:graphic>
          </wp:inline>
        </w:drawing>
      </w:r>
    </w:p>
    <w:p w14:paraId="6211171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 xml:space="preserve">6.12.2. Rajko </w:t>
      </w:r>
      <w:proofErr w:type="spellStart"/>
      <w:r>
        <w:rPr>
          <w:rFonts w:ascii="Times New Roman" w:eastAsia="Times New Roman" w:hAnsi="Times New Roman" w:cs="Times New Roman"/>
          <w:b/>
          <w:bCs/>
          <w:sz w:val="24"/>
          <w:szCs w:val="24"/>
          <w:lang w:eastAsia="hr-HR"/>
        </w:rPr>
        <w:t>Mladenović</w:t>
      </w:r>
      <w:proofErr w:type="spellEnd"/>
    </w:p>
    <w:p w14:paraId="44B0FD9E"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Rajko </w:t>
      </w:r>
      <w:proofErr w:type="spellStart"/>
      <w:r>
        <w:rPr>
          <w:rFonts w:ascii="Times New Roman" w:eastAsia="Times New Roman" w:hAnsi="Times New Roman" w:cs="Times New Roman"/>
          <w:sz w:val="24"/>
          <w:szCs w:val="24"/>
          <w:lang w:eastAsia="hr-HR"/>
        </w:rPr>
        <w:t>Mladenović</w:t>
      </w:r>
      <w:proofErr w:type="spellEnd"/>
      <w:r>
        <w:rPr>
          <w:rFonts w:ascii="Times New Roman" w:eastAsia="Times New Roman" w:hAnsi="Times New Roman" w:cs="Times New Roman"/>
          <w:sz w:val="24"/>
          <w:szCs w:val="24"/>
          <w:lang w:eastAsia="hr-HR"/>
        </w:rPr>
        <w:t xml:space="preserve">, imao je svoje prvo predstavljanje zbirke pjesama za djecu. Naslov zbirke je Dvanaest priča za voljena bića, a predstavljanje je organizirano za učenike nižih razreda područne osnovne škole A.G. Matoš Novalja. Nakon predstavljanja svako </w:t>
      </w:r>
      <w:proofErr w:type="spellStart"/>
      <w:r>
        <w:rPr>
          <w:rFonts w:ascii="Times New Roman" w:eastAsia="Times New Roman" w:hAnsi="Times New Roman" w:cs="Times New Roman"/>
          <w:sz w:val="24"/>
          <w:szCs w:val="24"/>
          <w:lang w:eastAsia="hr-HR"/>
        </w:rPr>
        <w:t>djete</w:t>
      </w:r>
      <w:proofErr w:type="spellEnd"/>
      <w:r>
        <w:rPr>
          <w:rFonts w:ascii="Times New Roman" w:eastAsia="Times New Roman" w:hAnsi="Times New Roman" w:cs="Times New Roman"/>
          <w:sz w:val="24"/>
          <w:szCs w:val="24"/>
          <w:lang w:eastAsia="hr-HR"/>
        </w:rPr>
        <w:t xml:space="preserve"> dobilo je besplatno svoj primjerak priče. </w:t>
      </w:r>
    </w:p>
    <w:p w14:paraId="54FE6BD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3903EE8E" wp14:editId="66E383CB">
            <wp:extent cx="1802765" cy="1076325"/>
            <wp:effectExtent l="0" t="0" r="0" b="0"/>
            <wp:docPr id="81"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93"/>
                    <pic:cNvPicPr>
                      <a:picLocks noChangeAspect="1" noChangeArrowheads="1"/>
                    </pic:cNvPicPr>
                  </pic:nvPicPr>
                  <pic:blipFill>
                    <a:blip r:embed="rId85"/>
                    <a:stretch>
                      <a:fillRect/>
                    </a:stretch>
                  </pic:blipFill>
                  <pic:spPr bwMode="auto">
                    <a:xfrm>
                      <a:off x="0" y="0"/>
                      <a:ext cx="1802765" cy="107632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4143F28A" wp14:editId="66BC7245">
            <wp:extent cx="1384935" cy="1038860"/>
            <wp:effectExtent l="0" t="0" r="0" b="0"/>
            <wp:docPr id="82"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ka 94"/>
                    <pic:cNvPicPr>
                      <a:picLocks noChangeAspect="1" noChangeArrowheads="1"/>
                    </pic:cNvPicPr>
                  </pic:nvPicPr>
                  <pic:blipFill>
                    <a:blip r:embed="rId86"/>
                    <a:stretch>
                      <a:fillRect/>
                    </a:stretch>
                  </pic:blipFill>
                  <pic:spPr bwMode="auto">
                    <a:xfrm>
                      <a:off x="0" y="0"/>
                      <a:ext cx="1384935" cy="103886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678AE9C" wp14:editId="3ECF85F1">
            <wp:extent cx="1501775" cy="1033145"/>
            <wp:effectExtent l="0" t="0" r="0" b="0"/>
            <wp:docPr id="83"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ka 95"/>
                    <pic:cNvPicPr>
                      <a:picLocks noChangeAspect="1" noChangeArrowheads="1"/>
                    </pic:cNvPicPr>
                  </pic:nvPicPr>
                  <pic:blipFill>
                    <a:blip r:embed="rId87"/>
                    <a:stretch>
                      <a:fillRect/>
                    </a:stretch>
                  </pic:blipFill>
                  <pic:spPr bwMode="auto">
                    <a:xfrm>
                      <a:off x="0" y="0"/>
                      <a:ext cx="1501775" cy="103314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p>
    <w:p w14:paraId="3F7B0D76"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6EC04E37"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6.12.3. Mila Elegović</w:t>
      </w:r>
    </w:p>
    <w:p w14:paraId="628598D4"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Autorica slikovnice Zašto ptice pjevaju, Mila Elegović održala je predstavljanje svoje prve slikovnice. Čitajući priču, autorica je s djecom održala i kratku dramsku radionicu u kojoj su aktivno sudjelovali.</w:t>
      </w:r>
    </w:p>
    <w:p w14:paraId="3A44D8CE"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lastRenderedPageBreak/>
        <w:drawing>
          <wp:inline distT="0" distB="0" distL="0" distR="0" wp14:anchorId="3A523E46" wp14:editId="002BE777">
            <wp:extent cx="2007235" cy="1129030"/>
            <wp:effectExtent l="0" t="0" r="0" b="0"/>
            <wp:docPr id="84"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ka 96"/>
                    <pic:cNvPicPr>
                      <a:picLocks noChangeAspect="1" noChangeArrowheads="1"/>
                    </pic:cNvPicPr>
                  </pic:nvPicPr>
                  <pic:blipFill>
                    <a:blip r:embed="rId88"/>
                    <a:stretch>
                      <a:fillRect/>
                    </a:stretch>
                  </pic:blipFill>
                  <pic:spPr bwMode="auto">
                    <a:xfrm>
                      <a:off x="0" y="0"/>
                      <a:ext cx="2007235" cy="112903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2F5B6027" wp14:editId="5F847A2E">
            <wp:extent cx="1914525" cy="1076960"/>
            <wp:effectExtent l="0" t="0" r="0" b="0"/>
            <wp:docPr id="85"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ka 97"/>
                    <pic:cNvPicPr>
                      <a:picLocks noChangeAspect="1" noChangeArrowheads="1"/>
                    </pic:cNvPicPr>
                  </pic:nvPicPr>
                  <pic:blipFill>
                    <a:blip r:embed="rId89"/>
                    <a:stretch>
                      <a:fillRect/>
                    </a:stretch>
                  </pic:blipFill>
                  <pic:spPr bwMode="auto">
                    <a:xfrm>
                      <a:off x="0" y="0"/>
                      <a:ext cx="1914525" cy="107696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8501FE8" wp14:editId="34E50862">
            <wp:extent cx="1703705" cy="958215"/>
            <wp:effectExtent l="0" t="0" r="0" b="0"/>
            <wp:docPr id="86"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98"/>
                    <pic:cNvPicPr>
                      <a:picLocks noChangeAspect="1" noChangeArrowheads="1"/>
                    </pic:cNvPicPr>
                  </pic:nvPicPr>
                  <pic:blipFill>
                    <a:blip r:embed="rId90"/>
                    <a:stretch>
                      <a:fillRect/>
                    </a:stretch>
                  </pic:blipFill>
                  <pic:spPr bwMode="auto">
                    <a:xfrm>
                      <a:off x="0" y="0"/>
                      <a:ext cx="1703705" cy="958215"/>
                    </a:xfrm>
                    <a:prstGeom prst="rect">
                      <a:avLst/>
                    </a:prstGeom>
                  </pic:spPr>
                </pic:pic>
              </a:graphicData>
            </a:graphic>
          </wp:inline>
        </w:drawing>
      </w:r>
    </w:p>
    <w:p w14:paraId="7E3E1DD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6.13. Božić u knjižnici</w:t>
      </w:r>
    </w:p>
    <w:p w14:paraId="300CAEFB"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Kao i svake godine u knjižnici rado obilježavamo blagdan Božića i već početkom mjeseca prosinca počinjemo sa ukrašavanjem prostora u kojem sudjeluju djeca.</w:t>
      </w:r>
    </w:p>
    <w:p w14:paraId="71A1AB39"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 xml:space="preserve">6.13.1. Izrada adventskog </w:t>
      </w:r>
      <w:proofErr w:type="spellStart"/>
      <w:r>
        <w:rPr>
          <w:rFonts w:ascii="Times New Roman" w:eastAsia="Times New Roman" w:hAnsi="Times New Roman" w:cs="Times New Roman"/>
          <w:b/>
          <w:bCs/>
          <w:sz w:val="24"/>
          <w:szCs w:val="24"/>
          <w:lang w:eastAsia="hr-HR"/>
        </w:rPr>
        <w:t>kalenDARA</w:t>
      </w:r>
      <w:proofErr w:type="spellEnd"/>
    </w:p>
    <w:p w14:paraId="623293F4"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517F703E" wp14:editId="2101CFCB">
            <wp:extent cx="1381125" cy="1468755"/>
            <wp:effectExtent l="0" t="0" r="0" b="0"/>
            <wp:docPr id="87"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99"/>
                    <pic:cNvPicPr>
                      <a:picLocks noChangeAspect="1" noChangeArrowheads="1"/>
                    </pic:cNvPicPr>
                  </pic:nvPicPr>
                  <pic:blipFill>
                    <a:blip r:embed="rId91"/>
                    <a:stretch>
                      <a:fillRect/>
                    </a:stretch>
                  </pic:blipFill>
                  <pic:spPr bwMode="auto">
                    <a:xfrm>
                      <a:off x="0" y="0"/>
                      <a:ext cx="1381125" cy="146875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5D8D6D58" wp14:editId="15A8B791">
            <wp:extent cx="2642235" cy="1461135"/>
            <wp:effectExtent l="0" t="0" r="0" b="0"/>
            <wp:docPr id="88"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ka 106"/>
                    <pic:cNvPicPr>
                      <a:picLocks noChangeAspect="1" noChangeArrowheads="1"/>
                    </pic:cNvPicPr>
                  </pic:nvPicPr>
                  <pic:blipFill>
                    <a:blip r:embed="rId92"/>
                    <a:stretch>
                      <a:fillRect/>
                    </a:stretch>
                  </pic:blipFill>
                  <pic:spPr bwMode="auto">
                    <a:xfrm>
                      <a:off x="0" y="0"/>
                      <a:ext cx="2642235" cy="146113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p>
    <w:p w14:paraId="4962E75C"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6.13.2. Posjet učenika 3. razreda osnovne škole</w:t>
      </w:r>
    </w:p>
    <w:p w14:paraId="72528797"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su s učiteljicom posjetili knjižnicu i posudili nove </w:t>
      </w:r>
      <w:proofErr w:type="spellStart"/>
      <w:r>
        <w:rPr>
          <w:rFonts w:ascii="Times New Roman" w:eastAsia="Times New Roman" w:hAnsi="Times New Roman" w:cs="Times New Roman"/>
          <w:sz w:val="24"/>
          <w:szCs w:val="24"/>
          <w:lang w:eastAsia="hr-HR"/>
        </w:rPr>
        <w:t>lektirne</w:t>
      </w:r>
      <w:proofErr w:type="spellEnd"/>
      <w:r>
        <w:rPr>
          <w:rFonts w:ascii="Times New Roman" w:eastAsia="Times New Roman" w:hAnsi="Times New Roman" w:cs="Times New Roman"/>
          <w:sz w:val="24"/>
          <w:szCs w:val="24"/>
          <w:lang w:eastAsia="hr-HR"/>
        </w:rPr>
        <w:t xml:space="preserve"> naslove a ujedno smo prigodno pročitali priču Božićna potraga i izrađivali papirnate kapice djeda Božićnjaka kako bi ukrasili prostor knjižnice.</w:t>
      </w:r>
    </w:p>
    <w:p w14:paraId="63289D85"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0496ED0D" wp14:editId="2D10C81E">
            <wp:extent cx="1693545" cy="952500"/>
            <wp:effectExtent l="0" t="0" r="0" b="0"/>
            <wp:docPr id="89"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101"/>
                    <pic:cNvPicPr>
                      <a:picLocks noChangeAspect="1" noChangeArrowheads="1"/>
                    </pic:cNvPicPr>
                  </pic:nvPicPr>
                  <pic:blipFill>
                    <a:blip r:embed="rId93"/>
                    <a:stretch>
                      <a:fillRect/>
                    </a:stretch>
                  </pic:blipFill>
                  <pic:spPr bwMode="auto">
                    <a:xfrm>
                      <a:off x="0" y="0"/>
                      <a:ext cx="1693545" cy="95250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7D9E9CE" wp14:editId="7DEB8BE7">
            <wp:extent cx="1277620" cy="958215"/>
            <wp:effectExtent l="0" t="0" r="0" b="0"/>
            <wp:docPr id="90"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ka 102"/>
                    <pic:cNvPicPr>
                      <a:picLocks noChangeAspect="1" noChangeArrowheads="1"/>
                    </pic:cNvPicPr>
                  </pic:nvPicPr>
                  <pic:blipFill>
                    <a:blip r:embed="rId94"/>
                    <a:stretch>
                      <a:fillRect/>
                    </a:stretch>
                  </pic:blipFill>
                  <pic:spPr bwMode="auto">
                    <a:xfrm flipH="1">
                      <a:off x="0" y="0"/>
                      <a:ext cx="1277620" cy="958215"/>
                    </a:xfrm>
                    <a:prstGeom prst="rect">
                      <a:avLst/>
                    </a:prstGeom>
                  </pic:spPr>
                </pic:pic>
              </a:graphicData>
            </a:graphic>
          </wp:inline>
        </w:drawing>
      </w:r>
    </w:p>
    <w:p w14:paraId="282FE649"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6.13.3. Ukrašavanje „ulica” u knjižnici</w:t>
      </w:r>
    </w:p>
    <w:p w14:paraId="50A258BC"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Djeca su izrezivala prigodne ukrase od kolaža sa kojima smo ukrasili prolaze između polica s knjigama koje smo ovom prigodom zavali „ulicama”.</w:t>
      </w:r>
    </w:p>
    <w:p w14:paraId="7F32F272"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lastRenderedPageBreak/>
        <w:drawing>
          <wp:inline distT="0" distB="0" distL="0" distR="0" wp14:anchorId="506317BA" wp14:editId="04920953">
            <wp:extent cx="1677670" cy="1111885"/>
            <wp:effectExtent l="0" t="0" r="0" b="0"/>
            <wp:docPr id="91"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ka 103"/>
                    <pic:cNvPicPr>
                      <a:picLocks noChangeAspect="1" noChangeArrowheads="1"/>
                    </pic:cNvPicPr>
                  </pic:nvPicPr>
                  <pic:blipFill>
                    <a:blip r:embed="rId95"/>
                    <a:stretch>
                      <a:fillRect/>
                    </a:stretch>
                  </pic:blipFill>
                  <pic:spPr bwMode="auto">
                    <a:xfrm>
                      <a:off x="0" y="0"/>
                      <a:ext cx="1677670" cy="111188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17C64F4" wp14:editId="4C39E07F">
            <wp:extent cx="638175" cy="1083945"/>
            <wp:effectExtent l="0" t="0" r="0" b="0"/>
            <wp:docPr id="92"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ka 104"/>
                    <pic:cNvPicPr>
                      <a:picLocks noChangeAspect="1" noChangeArrowheads="1"/>
                    </pic:cNvPicPr>
                  </pic:nvPicPr>
                  <pic:blipFill>
                    <a:blip r:embed="rId96"/>
                    <a:stretch>
                      <a:fillRect/>
                    </a:stretch>
                  </pic:blipFill>
                  <pic:spPr bwMode="auto">
                    <a:xfrm>
                      <a:off x="0" y="0"/>
                      <a:ext cx="638175" cy="108394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63664BB7" wp14:editId="667394AE">
            <wp:extent cx="1090930" cy="614680"/>
            <wp:effectExtent l="9525" t="0" r="6985" b="6985"/>
            <wp:docPr id="93" name="20221201_131203.jpg"/>
            <wp:cNvGraphicFramePr/>
            <a:graphic xmlns:a="http://schemas.openxmlformats.org/drawingml/2006/main">
              <a:graphicData uri="http://schemas.openxmlformats.org/drawingml/2006/picture">
                <pic:pic xmlns:pic="http://schemas.openxmlformats.org/drawingml/2006/picture">
                  <pic:nvPicPr>
                    <pic:cNvPr id="4" name="20221201_131203.jpg"/>
                    <pic:cNvPicPr/>
                  </pic:nvPicPr>
                  <pic:blipFill>
                    <a:blip r:embed="rId97"/>
                    <a:stretch/>
                  </pic:blipFill>
                  <pic:spPr>
                    <a:xfrm rot="5400000">
                      <a:off x="0" y="0"/>
                      <a:ext cx="1090440" cy="614160"/>
                    </a:xfrm>
                    <a:prstGeom prst="rect">
                      <a:avLst/>
                    </a:prstGeom>
                    <a:ln>
                      <a:noFill/>
                    </a:ln>
                  </pic:spPr>
                </pic:pic>
              </a:graphicData>
            </a:graphic>
          </wp:inline>
        </w:drawing>
      </w:r>
    </w:p>
    <w:p w14:paraId="608BEA8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6.13.4. Izrada božićnih čestitki</w:t>
      </w:r>
    </w:p>
    <w:p w14:paraId="72B2668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Djeca su izradila čestitke s božićnim motivima.</w:t>
      </w:r>
    </w:p>
    <w:p w14:paraId="41156A65"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7B1BB1F2" wp14:editId="70868FD7">
            <wp:extent cx="967105" cy="1297305"/>
            <wp:effectExtent l="0" t="0" r="0" b="0"/>
            <wp:docPr id="94"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107"/>
                    <pic:cNvPicPr>
                      <a:picLocks noChangeAspect="1" noChangeArrowheads="1"/>
                    </pic:cNvPicPr>
                  </pic:nvPicPr>
                  <pic:blipFill>
                    <a:blip r:embed="rId98"/>
                    <a:stretch>
                      <a:fillRect/>
                    </a:stretch>
                  </pic:blipFill>
                  <pic:spPr bwMode="auto">
                    <a:xfrm>
                      <a:off x="0" y="0"/>
                      <a:ext cx="967105" cy="129730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5491FEA" wp14:editId="115A5B1B">
            <wp:extent cx="2257425" cy="1270000"/>
            <wp:effectExtent l="0" t="0" r="0" b="0"/>
            <wp:docPr id="95"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ka 108"/>
                    <pic:cNvPicPr>
                      <a:picLocks noChangeAspect="1" noChangeArrowheads="1"/>
                    </pic:cNvPicPr>
                  </pic:nvPicPr>
                  <pic:blipFill>
                    <a:blip r:embed="rId99"/>
                    <a:stretch>
                      <a:fillRect/>
                    </a:stretch>
                  </pic:blipFill>
                  <pic:spPr bwMode="auto">
                    <a:xfrm>
                      <a:off x="0" y="0"/>
                      <a:ext cx="2257425" cy="127000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5265E177" wp14:editId="29877716">
            <wp:extent cx="2272030" cy="1278255"/>
            <wp:effectExtent l="0" t="0" r="0" b="0"/>
            <wp:docPr id="96"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109"/>
                    <pic:cNvPicPr>
                      <a:picLocks noChangeAspect="1" noChangeArrowheads="1"/>
                    </pic:cNvPicPr>
                  </pic:nvPicPr>
                  <pic:blipFill>
                    <a:blip r:embed="rId100"/>
                    <a:stretch>
                      <a:fillRect/>
                    </a:stretch>
                  </pic:blipFill>
                  <pic:spPr bwMode="auto">
                    <a:xfrm>
                      <a:off x="0" y="0"/>
                      <a:ext cx="2272030" cy="1278255"/>
                    </a:xfrm>
                    <a:prstGeom prst="rect">
                      <a:avLst/>
                    </a:prstGeom>
                  </pic:spPr>
                </pic:pic>
              </a:graphicData>
            </a:graphic>
          </wp:inline>
        </w:drawing>
      </w:r>
    </w:p>
    <w:p w14:paraId="6D9F74A3"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6.13.5. Izrada poštanskog sandučića za Djeda Božićnjaka</w:t>
      </w:r>
    </w:p>
    <w:p w14:paraId="194A8A27"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Knjižničarka i djeca su ove godine izradila poštanski sandučić u koji se moglo ostavljati pisma za Djeda Božićnjaka.</w:t>
      </w:r>
    </w:p>
    <w:p w14:paraId="5BA2B43C"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4CF04D33" wp14:editId="39CE7EEF">
            <wp:extent cx="1433830" cy="807720"/>
            <wp:effectExtent l="8572" t="0" r="6033" b="6032"/>
            <wp:docPr id="97" name="20221214_124411.jpg"/>
            <wp:cNvGraphicFramePr/>
            <a:graphic xmlns:a="http://schemas.openxmlformats.org/drawingml/2006/main">
              <a:graphicData uri="http://schemas.openxmlformats.org/drawingml/2006/picture">
                <pic:pic xmlns:pic="http://schemas.openxmlformats.org/drawingml/2006/picture">
                  <pic:nvPicPr>
                    <pic:cNvPr id="5" name="20221214_124411.jpg"/>
                    <pic:cNvPicPr/>
                  </pic:nvPicPr>
                  <pic:blipFill>
                    <a:blip r:embed="rId101"/>
                    <a:stretch/>
                  </pic:blipFill>
                  <pic:spPr>
                    <a:xfrm rot="5400000">
                      <a:off x="0" y="0"/>
                      <a:ext cx="1433160" cy="80712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41E875C2" wp14:editId="0DFA72A4">
            <wp:extent cx="1448435" cy="815975"/>
            <wp:effectExtent l="0" t="7620" r="0" b="0"/>
            <wp:docPr id="98" name="20221214_130501.jpg"/>
            <wp:cNvGraphicFramePr/>
            <a:graphic xmlns:a="http://schemas.openxmlformats.org/drawingml/2006/main">
              <a:graphicData uri="http://schemas.openxmlformats.org/drawingml/2006/picture">
                <pic:pic xmlns:pic="http://schemas.openxmlformats.org/drawingml/2006/picture">
                  <pic:nvPicPr>
                    <pic:cNvPr id="6" name="20221214_130501.jpg"/>
                    <pic:cNvPicPr/>
                  </pic:nvPicPr>
                  <pic:blipFill>
                    <a:blip r:embed="rId102"/>
                    <a:stretch/>
                  </pic:blipFill>
                  <pic:spPr>
                    <a:xfrm rot="5400000">
                      <a:off x="0" y="0"/>
                      <a:ext cx="1447920" cy="81540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5C0CA4EA" wp14:editId="6C1F8CB5">
            <wp:extent cx="851535" cy="1443355"/>
            <wp:effectExtent l="0" t="0" r="0" b="0"/>
            <wp:docPr id="99"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112"/>
                    <pic:cNvPicPr>
                      <a:picLocks noChangeAspect="1" noChangeArrowheads="1"/>
                    </pic:cNvPicPr>
                  </pic:nvPicPr>
                  <pic:blipFill>
                    <a:blip r:embed="rId103"/>
                    <a:stretch>
                      <a:fillRect/>
                    </a:stretch>
                  </pic:blipFill>
                  <pic:spPr bwMode="auto">
                    <a:xfrm>
                      <a:off x="0" y="0"/>
                      <a:ext cx="851535" cy="144335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1165E495" wp14:editId="0CFEE01B">
            <wp:extent cx="808355" cy="1437005"/>
            <wp:effectExtent l="0" t="0" r="0" b="0"/>
            <wp:docPr id="100"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13"/>
                    <pic:cNvPicPr>
                      <a:picLocks noChangeAspect="1" noChangeArrowheads="1"/>
                    </pic:cNvPicPr>
                  </pic:nvPicPr>
                  <pic:blipFill>
                    <a:blip r:embed="rId104"/>
                    <a:stretch>
                      <a:fillRect/>
                    </a:stretch>
                  </pic:blipFill>
                  <pic:spPr bwMode="auto">
                    <a:xfrm>
                      <a:off x="0" y="0"/>
                      <a:ext cx="808355" cy="1437005"/>
                    </a:xfrm>
                    <a:prstGeom prst="rect">
                      <a:avLst/>
                    </a:prstGeom>
                  </pic:spPr>
                </pic:pic>
              </a:graphicData>
            </a:graphic>
          </wp:inline>
        </w:drawing>
      </w:r>
    </w:p>
    <w:p w14:paraId="0BE9593C"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6.13.6. Ukrašavanje božićnih kuglica i borova od stiropora</w:t>
      </w:r>
    </w:p>
    <w:p w14:paraId="12111ACE"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suradnji s Turističkom zajednicom Općine Kolan, održana je radionica oslikavanja božićnih </w:t>
      </w:r>
      <w:proofErr w:type="spellStart"/>
      <w:r>
        <w:rPr>
          <w:rFonts w:ascii="Times New Roman" w:eastAsia="Times New Roman" w:hAnsi="Times New Roman" w:cs="Times New Roman"/>
          <w:sz w:val="24"/>
          <w:szCs w:val="24"/>
          <w:lang w:eastAsia="hr-HR"/>
        </w:rPr>
        <w:t>klugli</w:t>
      </w:r>
      <w:proofErr w:type="spellEnd"/>
      <w:r>
        <w:rPr>
          <w:rFonts w:ascii="Times New Roman" w:eastAsia="Times New Roman" w:hAnsi="Times New Roman" w:cs="Times New Roman"/>
          <w:sz w:val="24"/>
          <w:szCs w:val="24"/>
          <w:lang w:eastAsia="hr-HR"/>
        </w:rPr>
        <w:t xml:space="preserve"> i božićnih drvca.</w:t>
      </w:r>
    </w:p>
    <w:p w14:paraId="353E19AB"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lastRenderedPageBreak/>
        <w:drawing>
          <wp:inline distT="0" distB="0" distL="0" distR="0" wp14:anchorId="28E81339" wp14:editId="6A363A03">
            <wp:extent cx="1543050" cy="869315"/>
            <wp:effectExtent l="0" t="5715" r="0" b="0"/>
            <wp:docPr id="101" name="20221216_163352.jpg"/>
            <wp:cNvGraphicFramePr/>
            <a:graphic xmlns:a="http://schemas.openxmlformats.org/drawingml/2006/main">
              <a:graphicData uri="http://schemas.openxmlformats.org/drawingml/2006/picture">
                <pic:pic xmlns:pic="http://schemas.openxmlformats.org/drawingml/2006/picture">
                  <pic:nvPicPr>
                    <pic:cNvPr id="7" name="20221216_163352.jpg"/>
                    <pic:cNvPicPr/>
                  </pic:nvPicPr>
                  <pic:blipFill>
                    <a:blip r:embed="rId105"/>
                    <a:stretch/>
                  </pic:blipFill>
                  <pic:spPr>
                    <a:xfrm rot="5400000">
                      <a:off x="0" y="0"/>
                      <a:ext cx="1542240" cy="86868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3D5C69CB" wp14:editId="1D536F62">
            <wp:extent cx="1564640" cy="881380"/>
            <wp:effectExtent l="0" t="953" r="0" b="0"/>
            <wp:docPr id="102" name="20221216_193102.jpg"/>
            <wp:cNvGraphicFramePr/>
            <a:graphic xmlns:a="http://schemas.openxmlformats.org/drawingml/2006/main">
              <a:graphicData uri="http://schemas.openxmlformats.org/drawingml/2006/picture">
                <pic:pic xmlns:pic="http://schemas.openxmlformats.org/drawingml/2006/picture">
                  <pic:nvPicPr>
                    <pic:cNvPr id="8" name="20221216_193102.jpg"/>
                    <pic:cNvPicPr/>
                  </pic:nvPicPr>
                  <pic:blipFill>
                    <a:blip r:embed="rId106"/>
                    <a:stretch/>
                  </pic:blipFill>
                  <pic:spPr>
                    <a:xfrm rot="5400000">
                      <a:off x="0" y="0"/>
                      <a:ext cx="1563840" cy="88092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24E4C5E4" wp14:editId="778873A6">
            <wp:extent cx="1550035" cy="873125"/>
            <wp:effectExtent l="0" t="4127" r="0" b="0"/>
            <wp:docPr id="103" name="20221216_193147.jpg"/>
            <wp:cNvGraphicFramePr/>
            <a:graphic xmlns:a="http://schemas.openxmlformats.org/drawingml/2006/main">
              <a:graphicData uri="http://schemas.openxmlformats.org/drawingml/2006/picture">
                <pic:pic xmlns:pic="http://schemas.openxmlformats.org/drawingml/2006/picture">
                  <pic:nvPicPr>
                    <pic:cNvPr id="9" name="20221216_193147.jpg"/>
                    <pic:cNvPicPr/>
                  </pic:nvPicPr>
                  <pic:blipFill>
                    <a:blip r:embed="rId107"/>
                    <a:stretch/>
                  </pic:blipFill>
                  <pic:spPr>
                    <a:xfrm rot="5400000">
                      <a:off x="0" y="0"/>
                      <a:ext cx="1549440" cy="87264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48C98D82" wp14:editId="774684C5">
            <wp:extent cx="876300" cy="1560195"/>
            <wp:effectExtent l="0" t="0" r="0" b="0"/>
            <wp:docPr id="104"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18"/>
                    <pic:cNvPicPr>
                      <a:picLocks noChangeAspect="1" noChangeArrowheads="1"/>
                    </pic:cNvPicPr>
                  </pic:nvPicPr>
                  <pic:blipFill>
                    <a:blip r:embed="rId108"/>
                    <a:stretch>
                      <a:fillRect/>
                    </a:stretch>
                  </pic:blipFill>
                  <pic:spPr bwMode="auto">
                    <a:xfrm>
                      <a:off x="0" y="0"/>
                      <a:ext cx="876300" cy="1560195"/>
                    </a:xfrm>
                    <a:prstGeom prst="rect">
                      <a:avLst/>
                    </a:prstGeom>
                  </pic:spPr>
                </pic:pic>
              </a:graphicData>
            </a:graphic>
          </wp:inline>
        </w:drawing>
      </w:r>
    </w:p>
    <w:p w14:paraId="2A6B7DE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78C8E286"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 xml:space="preserve">6.13.7. Filmsko poslijepodne u knjižnici – </w:t>
      </w:r>
      <w:proofErr w:type="spellStart"/>
      <w:r>
        <w:rPr>
          <w:rFonts w:ascii="Times New Roman" w:eastAsia="Times New Roman" w:hAnsi="Times New Roman" w:cs="Times New Roman"/>
          <w:b/>
          <w:bCs/>
          <w:sz w:val="24"/>
          <w:szCs w:val="24"/>
          <w:lang w:eastAsia="hr-HR"/>
        </w:rPr>
        <w:t>Scrooge</w:t>
      </w:r>
      <w:proofErr w:type="spellEnd"/>
    </w:p>
    <w:p w14:paraId="4DA71AF3"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knjižnici je organizirano gledanje božićnog crtanog filma za djecu.</w:t>
      </w:r>
    </w:p>
    <w:p w14:paraId="1EC1C840"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676083E2" wp14:editId="7CB05AED">
            <wp:extent cx="2004695" cy="1127760"/>
            <wp:effectExtent l="0" t="0" r="0" b="0"/>
            <wp:docPr id="105"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ka 121"/>
                    <pic:cNvPicPr>
                      <a:picLocks noChangeAspect="1" noChangeArrowheads="1"/>
                    </pic:cNvPicPr>
                  </pic:nvPicPr>
                  <pic:blipFill>
                    <a:blip r:embed="rId109"/>
                    <a:stretch>
                      <a:fillRect/>
                    </a:stretch>
                  </pic:blipFill>
                  <pic:spPr bwMode="auto">
                    <a:xfrm>
                      <a:off x="0" y="0"/>
                      <a:ext cx="2004695" cy="112776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149D3089" wp14:editId="6D5BA3C0">
            <wp:extent cx="2005330" cy="1128395"/>
            <wp:effectExtent l="0" t="0" r="0" b="0"/>
            <wp:docPr id="106"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22"/>
                    <pic:cNvPicPr>
                      <a:picLocks noChangeAspect="1" noChangeArrowheads="1"/>
                    </pic:cNvPicPr>
                  </pic:nvPicPr>
                  <pic:blipFill>
                    <a:blip r:embed="rId110"/>
                    <a:stretch>
                      <a:fillRect/>
                    </a:stretch>
                  </pic:blipFill>
                  <pic:spPr bwMode="auto">
                    <a:xfrm>
                      <a:off x="0" y="0"/>
                      <a:ext cx="2005330" cy="1128395"/>
                    </a:xfrm>
                    <a:prstGeom prst="rect">
                      <a:avLst/>
                    </a:prstGeom>
                  </pic:spPr>
                </pic:pic>
              </a:graphicData>
            </a:graphic>
          </wp:inline>
        </w:drawing>
      </w:r>
    </w:p>
    <w:p w14:paraId="0B2C0F47"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3452C9F8"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7 KULTURNO OBRAZOVNI PROGRAMI ZA ODRASLE</w:t>
      </w:r>
    </w:p>
    <w:p w14:paraId="671B0B41" w14:textId="77777777" w:rsidR="006E21DA" w:rsidRDefault="006E21DA" w:rsidP="006E21DA">
      <w:pPr>
        <w:spacing w:beforeAutospacing="1" w:after="0" w:line="360" w:lineRule="auto"/>
        <w:ind w:firstLine="709"/>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izvještajnom razdoblju, organizirali smo dva događanja za odrasle: gostovanje Josipe Pavičić , sastanak čitateljskog kluba </w:t>
      </w:r>
      <w:r>
        <w:rPr>
          <w:rFonts w:ascii="Times New Roman" w:eastAsia="Times New Roman" w:hAnsi="Times New Roman" w:cs="Times New Roman"/>
          <w:i/>
          <w:iCs/>
          <w:sz w:val="24"/>
          <w:szCs w:val="24"/>
          <w:lang w:eastAsia="hr-HR"/>
        </w:rPr>
        <w:t>„Ča se čita?“</w:t>
      </w:r>
      <w:r>
        <w:rPr>
          <w:rFonts w:ascii="Times New Roman" w:eastAsia="Times New Roman" w:hAnsi="Times New Roman" w:cs="Times New Roman"/>
          <w:sz w:val="24"/>
          <w:szCs w:val="24"/>
          <w:lang w:eastAsia="hr-HR"/>
        </w:rPr>
        <w:t xml:space="preserve"> (kava uz knjigu) i Božićna radionica za odrasle – Izrada vjenčića za vrata</w:t>
      </w:r>
    </w:p>
    <w:p w14:paraId="138BA67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7.1. Josipa Pavičić</w:t>
      </w:r>
    </w:p>
    <w:p w14:paraId="6F7ED622"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Josipa Pavičić održala je uvodno predavanje o autogenom treningu. Na uvodnom predavanju detaljno je </w:t>
      </w:r>
      <w:proofErr w:type="spellStart"/>
      <w:r>
        <w:rPr>
          <w:rFonts w:ascii="Times New Roman" w:eastAsia="Times New Roman" w:hAnsi="Times New Roman" w:cs="Times New Roman"/>
          <w:sz w:val="24"/>
          <w:szCs w:val="24"/>
          <w:lang w:eastAsia="hr-HR"/>
        </w:rPr>
        <w:t>objačnjeno</w:t>
      </w:r>
      <w:proofErr w:type="spellEnd"/>
      <w:r>
        <w:rPr>
          <w:rFonts w:ascii="Times New Roman" w:eastAsia="Times New Roman" w:hAnsi="Times New Roman" w:cs="Times New Roman"/>
          <w:sz w:val="24"/>
          <w:szCs w:val="24"/>
          <w:lang w:eastAsia="hr-HR"/>
        </w:rPr>
        <w:t xml:space="preserve"> sve o autogenom treningu i kako se provodi te je bilo prilike pitati sve što koga zanima. Nakon uvodnog predavanja lakše ćete odlučiti jeste li spremni za trening i je li autogeni trening pravi izbor za vas. </w:t>
      </w:r>
    </w:p>
    <w:p w14:paraId="6FE9D68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78D8D754" w14:textId="77777777" w:rsidR="006E21DA" w:rsidRDefault="006E21DA" w:rsidP="006E21DA">
      <w:pPr>
        <w:spacing w:beforeAutospacing="1" w:after="0" w:line="360" w:lineRule="auto"/>
      </w:pPr>
      <w:r>
        <w:rPr>
          <w:rFonts w:ascii="Times New Roman" w:eastAsia="Times New Roman" w:hAnsi="Times New Roman" w:cs="Times New Roman"/>
          <w:b/>
          <w:bCs/>
          <w:sz w:val="24"/>
          <w:szCs w:val="24"/>
          <w:lang w:eastAsia="hr-HR"/>
        </w:rPr>
        <w:lastRenderedPageBreak/>
        <w:t>7.2. Sastanak čitateljskog kluba „Ča se čita</w:t>
      </w:r>
    </w:p>
    <w:p w14:paraId="31C9B850"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6FA5EE7D" wp14:editId="4BBB276C">
            <wp:extent cx="1905000" cy="1428750"/>
            <wp:effectExtent l="0" t="0" r="0" b="0"/>
            <wp:docPr id="107"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ka 123"/>
                    <pic:cNvPicPr>
                      <a:picLocks noChangeAspect="1" noChangeArrowheads="1"/>
                    </pic:cNvPicPr>
                  </pic:nvPicPr>
                  <pic:blipFill>
                    <a:blip r:embed="rId111"/>
                    <a:stretch>
                      <a:fillRect/>
                    </a:stretch>
                  </pic:blipFill>
                  <pic:spPr bwMode="auto">
                    <a:xfrm>
                      <a:off x="0" y="0"/>
                      <a:ext cx="1905000" cy="1428750"/>
                    </a:xfrm>
                    <a:prstGeom prst="rect">
                      <a:avLst/>
                    </a:prstGeom>
                  </pic:spPr>
                </pic:pic>
              </a:graphicData>
            </a:graphic>
          </wp:inline>
        </w:drawing>
      </w:r>
    </w:p>
    <w:p w14:paraId="22B0A636"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7.3. Božićna radionica za odrasle – Izrada vjenčića za vrata</w:t>
      </w:r>
    </w:p>
    <w:p w14:paraId="6DE53497"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65E4375E" wp14:editId="7F2D08E1">
            <wp:extent cx="1764665" cy="992505"/>
            <wp:effectExtent l="0" t="0" r="0" b="0"/>
            <wp:docPr id="108"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124"/>
                    <pic:cNvPicPr>
                      <a:picLocks noChangeAspect="1" noChangeArrowheads="1"/>
                    </pic:cNvPicPr>
                  </pic:nvPicPr>
                  <pic:blipFill>
                    <a:blip r:embed="rId112"/>
                    <a:stretch>
                      <a:fillRect/>
                    </a:stretch>
                  </pic:blipFill>
                  <pic:spPr bwMode="auto">
                    <a:xfrm>
                      <a:off x="0" y="0"/>
                      <a:ext cx="1764665" cy="99250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DBAA9FA" wp14:editId="7D17E0F7">
            <wp:extent cx="1865630" cy="997585"/>
            <wp:effectExtent l="0" t="0" r="0" b="0"/>
            <wp:docPr id="109"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25"/>
                    <pic:cNvPicPr>
                      <a:picLocks noChangeAspect="1" noChangeArrowheads="1"/>
                    </pic:cNvPicPr>
                  </pic:nvPicPr>
                  <pic:blipFill>
                    <a:blip r:embed="rId113"/>
                    <a:stretch>
                      <a:fillRect/>
                    </a:stretch>
                  </pic:blipFill>
                  <pic:spPr bwMode="auto">
                    <a:xfrm>
                      <a:off x="0" y="0"/>
                      <a:ext cx="1865630" cy="99758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181E5B65" wp14:editId="5FA4E850">
            <wp:extent cx="1781175" cy="1002030"/>
            <wp:effectExtent l="0" t="0" r="0" b="0"/>
            <wp:docPr id="110"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26"/>
                    <pic:cNvPicPr>
                      <a:picLocks noChangeAspect="1" noChangeArrowheads="1"/>
                    </pic:cNvPicPr>
                  </pic:nvPicPr>
                  <pic:blipFill>
                    <a:blip r:embed="rId114"/>
                    <a:stretch>
                      <a:fillRect/>
                    </a:stretch>
                  </pic:blipFill>
                  <pic:spPr bwMode="auto">
                    <a:xfrm>
                      <a:off x="0" y="0"/>
                      <a:ext cx="1781175" cy="1002030"/>
                    </a:xfrm>
                    <a:prstGeom prst="rect">
                      <a:avLst/>
                    </a:prstGeom>
                  </pic:spPr>
                </pic:pic>
              </a:graphicData>
            </a:graphic>
          </wp:inline>
        </w:drawing>
      </w:r>
    </w:p>
    <w:p w14:paraId="0D1F6FEE"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0A15C6AB"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0073535C"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8 MJESEC HRVATSKE KNJIGE 2022.</w:t>
      </w:r>
      <w:r>
        <w:rPr>
          <w:rFonts w:ascii="Times New Roman" w:eastAsia="Times New Roman" w:hAnsi="Times New Roman" w:cs="Times New Roman"/>
          <w:sz w:val="24"/>
          <w:szCs w:val="24"/>
          <w:lang w:eastAsia="hr-HR"/>
        </w:rPr>
        <w:t xml:space="preserve"> </w:t>
      </w:r>
    </w:p>
    <w:p w14:paraId="63519D9A"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Tjedan Sanje Pilić</w:t>
      </w:r>
    </w:p>
    <w:p w14:paraId="4D180B17"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Početak Mjeseca hrvatske knjige obilježili smo Tjednom Sanje Pilić u kojem smo predstavili naslove autorice Sanje Pilić koji su dostupni u knjižnici za posudbu. </w:t>
      </w:r>
    </w:p>
    <w:p w14:paraId="2E6E571C"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54712EDC" wp14:editId="151F9A0C">
            <wp:extent cx="1562100" cy="1171575"/>
            <wp:effectExtent l="0" t="0" r="0" b="0"/>
            <wp:docPr id="111"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27"/>
                    <pic:cNvPicPr>
                      <a:picLocks noChangeAspect="1" noChangeArrowheads="1"/>
                    </pic:cNvPicPr>
                  </pic:nvPicPr>
                  <pic:blipFill>
                    <a:blip r:embed="rId115"/>
                    <a:stretch>
                      <a:fillRect/>
                    </a:stretch>
                  </pic:blipFill>
                  <pic:spPr bwMode="auto">
                    <a:xfrm>
                      <a:off x="0" y="0"/>
                      <a:ext cx="1562100" cy="117157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86575F4" wp14:editId="676B094D">
            <wp:extent cx="1580515" cy="1185545"/>
            <wp:effectExtent l="0" t="0" r="0" b="0"/>
            <wp:docPr id="112"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28"/>
                    <pic:cNvPicPr>
                      <a:picLocks noChangeAspect="1" noChangeArrowheads="1"/>
                    </pic:cNvPicPr>
                  </pic:nvPicPr>
                  <pic:blipFill>
                    <a:blip r:embed="rId116"/>
                    <a:stretch>
                      <a:fillRect/>
                    </a:stretch>
                  </pic:blipFill>
                  <pic:spPr bwMode="auto">
                    <a:xfrm>
                      <a:off x="0" y="0"/>
                      <a:ext cx="1580515" cy="1185545"/>
                    </a:xfrm>
                    <a:prstGeom prst="rect">
                      <a:avLst/>
                    </a:prstGeom>
                  </pic:spPr>
                </pic:pic>
              </a:graphicData>
            </a:graphic>
          </wp:inline>
        </w:drawing>
      </w:r>
    </w:p>
    <w:p w14:paraId="5A109A46"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Knjižničarka je djeci čitala slikovnice i ulomke iz knjiga spomenute autorice.</w:t>
      </w:r>
    </w:p>
    <w:p w14:paraId="49FB45B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47AF93D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lastRenderedPageBreak/>
        <w:t>Nacionalni kviz za poticanje čitanja</w:t>
      </w:r>
    </w:p>
    <w:p w14:paraId="35C69430"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Od 1998. godine Hrvatski centar za dječju knjigu i Odjel za djecu i mladež Gradske knjižnice s </w:t>
      </w:r>
      <w:proofErr w:type="spellStart"/>
      <w:r>
        <w:rPr>
          <w:rFonts w:ascii="Times New Roman" w:eastAsia="Times New Roman" w:hAnsi="Times New Roman" w:cs="Times New Roman"/>
          <w:sz w:val="24"/>
          <w:szCs w:val="24"/>
          <w:lang w:eastAsia="hr-HR"/>
        </w:rPr>
        <w:t>Mediotekom</w:t>
      </w:r>
      <w:proofErr w:type="spellEnd"/>
      <w:r>
        <w:rPr>
          <w:rFonts w:ascii="Times New Roman" w:eastAsia="Times New Roman" w:hAnsi="Times New Roman" w:cs="Times New Roman"/>
          <w:sz w:val="24"/>
          <w:szCs w:val="24"/>
          <w:lang w:eastAsia="hr-HR"/>
        </w:rPr>
        <w:t xml:space="preserve"> organizatori su Nacionalnog kviza za poticanje čitanja koji se realizira putem mreže narodnih i školskih knjižnica. Kviz se odvija u Mjesecu hrvatske knjige te se provodi online u narodnim i školskim knjižnicama diljem Hrvatske i u dijaspori.</w:t>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t xml:space="preserve">Knjige koje će se čitati za Nacionalni kviz za poticanje čitanja 2022. pod nazivom Nije lako kad si mlad: </w:t>
      </w:r>
    </w:p>
    <w:p w14:paraId="1E2FD86C" w14:textId="77777777" w:rsidR="006E21DA" w:rsidRDefault="006E21DA" w:rsidP="006E21DA">
      <w:pPr>
        <w:numPr>
          <w:ilvl w:val="0"/>
          <w:numId w:val="1"/>
        </w:numPr>
        <w:spacing w:beforeAutospacing="1"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Pošta za Li / Elizabeta Končić </w:t>
      </w:r>
      <w:proofErr w:type="spellStart"/>
      <w:r>
        <w:rPr>
          <w:rFonts w:ascii="Times New Roman" w:eastAsia="Times New Roman" w:hAnsi="Times New Roman" w:cs="Times New Roman"/>
          <w:sz w:val="24"/>
          <w:szCs w:val="24"/>
          <w:lang w:eastAsia="hr-HR"/>
        </w:rPr>
        <w:t>Trlek</w:t>
      </w:r>
      <w:proofErr w:type="spellEnd"/>
      <w:r>
        <w:rPr>
          <w:rFonts w:ascii="Times New Roman" w:eastAsia="Times New Roman" w:hAnsi="Times New Roman" w:cs="Times New Roman"/>
          <w:sz w:val="24"/>
          <w:szCs w:val="24"/>
          <w:lang w:eastAsia="hr-HR"/>
        </w:rPr>
        <w:t xml:space="preserve"> ; [ilustracije Vanda </w:t>
      </w:r>
      <w:proofErr w:type="spellStart"/>
      <w:r>
        <w:rPr>
          <w:rFonts w:ascii="Times New Roman" w:eastAsia="Times New Roman" w:hAnsi="Times New Roman" w:cs="Times New Roman"/>
          <w:sz w:val="24"/>
          <w:szCs w:val="24"/>
          <w:lang w:eastAsia="hr-HR"/>
        </w:rPr>
        <w:t>Čižmek</w:t>
      </w:r>
      <w:proofErr w:type="spellEnd"/>
      <w:r>
        <w:rPr>
          <w:rFonts w:ascii="Times New Roman" w:eastAsia="Times New Roman" w:hAnsi="Times New Roman" w:cs="Times New Roman"/>
          <w:sz w:val="24"/>
          <w:szCs w:val="24"/>
          <w:lang w:eastAsia="hr-HR"/>
        </w:rPr>
        <w:t xml:space="preserve">]. - Zagreb : Hrvatsko društvo književnika za djecu i mlade, 2020. </w:t>
      </w:r>
    </w:p>
    <w:p w14:paraId="2C8E58B0" w14:textId="77777777" w:rsidR="006E21DA" w:rsidRDefault="006E21DA" w:rsidP="006E21DA">
      <w:pPr>
        <w:numPr>
          <w:ilvl w:val="0"/>
          <w:numId w:val="1"/>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Krive su Seka i Seka / Zoran </w:t>
      </w:r>
      <w:proofErr w:type="spellStart"/>
      <w:r>
        <w:rPr>
          <w:rFonts w:ascii="Times New Roman" w:eastAsia="Times New Roman" w:hAnsi="Times New Roman" w:cs="Times New Roman"/>
          <w:sz w:val="24"/>
          <w:szCs w:val="24"/>
          <w:lang w:eastAsia="hr-HR"/>
        </w:rPr>
        <w:t>Pongrašić</w:t>
      </w:r>
      <w:proofErr w:type="spellEnd"/>
      <w:r>
        <w:rPr>
          <w:rFonts w:ascii="Times New Roman" w:eastAsia="Times New Roman" w:hAnsi="Times New Roman" w:cs="Times New Roman"/>
          <w:sz w:val="24"/>
          <w:szCs w:val="24"/>
          <w:lang w:eastAsia="hr-HR"/>
        </w:rPr>
        <w:t xml:space="preserve">. - Zagreb : Knjiga u centru, 2021. </w:t>
      </w:r>
    </w:p>
    <w:p w14:paraId="6BED2D47" w14:textId="77777777" w:rsidR="006E21DA" w:rsidRDefault="006E21DA" w:rsidP="006E21DA">
      <w:pPr>
        <w:numPr>
          <w:ilvl w:val="0"/>
          <w:numId w:val="1"/>
        </w:numPr>
        <w:spacing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Oblak čvoraka / Ivana Šojat. - Zagreb : Naklada Ljevak, 2021. </w:t>
      </w:r>
    </w:p>
    <w:p w14:paraId="04EEF8BA" w14:textId="77777777" w:rsidR="006E21DA" w:rsidRDefault="006E21DA" w:rsidP="006E21DA">
      <w:pPr>
        <w:spacing w:beforeAutospacing="1"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Ove godine našu knjižnicu u finalnom izvlačenju za pobjednika predstavljao je jedan učenik 5. razreda osnovne škole.</w:t>
      </w:r>
    </w:p>
    <w:p w14:paraId="5EC8BBD4"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55DAA010"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Posjet učenika 3. razreda osnovne škole</w:t>
      </w:r>
    </w:p>
    <w:p w14:paraId="3F3B5CCE"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1050ABF6" wp14:editId="01E1BFCF">
            <wp:extent cx="1941830" cy="1109345"/>
            <wp:effectExtent l="0" t="0" r="0" b="0"/>
            <wp:docPr id="113"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29"/>
                    <pic:cNvPicPr>
                      <a:picLocks noChangeAspect="1" noChangeArrowheads="1"/>
                    </pic:cNvPicPr>
                  </pic:nvPicPr>
                  <pic:blipFill>
                    <a:blip r:embed="rId117"/>
                    <a:stretch>
                      <a:fillRect/>
                    </a:stretch>
                  </pic:blipFill>
                  <pic:spPr bwMode="auto">
                    <a:xfrm>
                      <a:off x="0" y="0"/>
                      <a:ext cx="1941830" cy="110934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4C880798" wp14:editId="1998302F">
            <wp:extent cx="1485900" cy="1114425"/>
            <wp:effectExtent l="0" t="0" r="0" b="0"/>
            <wp:docPr id="114"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30"/>
                    <pic:cNvPicPr>
                      <a:picLocks noChangeAspect="1" noChangeArrowheads="1"/>
                    </pic:cNvPicPr>
                  </pic:nvPicPr>
                  <pic:blipFill>
                    <a:blip r:embed="rId118"/>
                    <a:stretch>
                      <a:fillRect/>
                    </a:stretch>
                  </pic:blipFill>
                  <pic:spPr bwMode="auto">
                    <a:xfrm>
                      <a:off x="0" y="0"/>
                      <a:ext cx="1485900" cy="1114425"/>
                    </a:xfrm>
                    <a:prstGeom prst="rect">
                      <a:avLst/>
                    </a:prstGeom>
                  </pic:spPr>
                </pic:pic>
              </a:graphicData>
            </a:graphic>
          </wp:inline>
        </w:drawing>
      </w:r>
    </w:p>
    <w:p w14:paraId="63642041"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 xml:space="preserve">Vratite zaboravljene knjige </w:t>
      </w:r>
    </w:p>
    <w:p w14:paraId="13363A27"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Mjesecu hrvatske knjige od 7.11. korisnici su mogli u knjižnicu vratiti knjige kojima je prošao rok posudbe, a na koje su zaboravili da moraju vratiti. </w:t>
      </w:r>
    </w:p>
    <w:p w14:paraId="2261AA29"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p>
    <w:p w14:paraId="17C99F05"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p>
    <w:p w14:paraId="2CE6382B"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p>
    <w:p w14:paraId="170589B0"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lastRenderedPageBreak/>
        <w:t xml:space="preserve">Dodjela nagrada i zahvalnica za </w:t>
      </w:r>
      <w:proofErr w:type="spellStart"/>
      <w:r>
        <w:rPr>
          <w:rFonts w:ascii="Times New Roman" w:eastAsia="Times New Roman" w:hAnsi="Times New Roman" w:cs="Times New Roman"/>
          <w:b/>
          <w:bCs/>
          <w:sz w:val="24"/>
          <w:szCs w:val="24"/>
          <w:lang w:eastAsia="hr-HR"/>
        </w:rPr>
        <w:t>Najčitatelja</w:t>
      </w:r>
      <w:proofErr w:type="spellEnd"/>
      <w:r>
        <w:rPr>
          <w:rFonts w:ascii="Times New Roman" w:eastAsia="Times New Roman" w:hAnsi="Times New Roman" w:cs="Times New Roman"/>
          <w:b/>
          <w:bCs/>
          <w:sz w:val="24"/>
          <w:szCs w:val="24"/>
          <w:lang w:eastAsia="hr-HR"/>
        </w:rPr>
        <w:t xml:space="preserve"> </w:t>
      </w:r>
    </w:p>
    <w:p w14:paraId="4A7FE407"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okviru </w:t>
      </w:r>
      <w:r>
        <w:rPr>
          <w:rFonts w:ascii="Times New Roman" w:eastAsia="Times New Roman" w:hAnsi="Times New Roman" w:cs="Times New Roman"/>
          <w:i/>
          <w:iCs/>
          <w:sz w:val="24"/>
          <w:szCs w:val="24"/>
          <w:lang w:eastAsia="hr-HR"/>
        </w:rPr>
        <w:t>Mjeseca hrvatske knjige</w:t>
      </w:r>
      <w:r>
        <w:rPr>
          <w:rFonts w:ascii="Times New Roman" w:eastAsia="Times New Roman" w:hAnsi="Times New Roman" w:cs="Times New Roman"/>
          <w:sz w:val="24"/>
          <w:szCs w:val="24"/>
          <w:lang w:eastAsia="hr-HR"/>
        </w:rPr>
        <w:t xml:space="preserve"> nagradili smo korisnike koji su pročitali najviše knjiga od prošlogodišnjeg </w:t>
      </w:r>
      <w:r>
        <w:rPr>
          <w:rFonts w:ascii="Times New Roman" w:eastAsia="Times New Roman" w:hAnsi="Times New Roman" w:cs="Times New Roman"/>
          <w:i/>
          <w:iCs/>
          <w:sz w:val="24"/>
          <w:szCs w:val="24"/>
          <w:lang w:eastAsia="hr-HR"/>
        </w:rPr>
        <w:t>Mjeseca hrvatske knjige</w:t>
      </w:r>
      <w:r>
        <w:rPr>
          <w:rFonts w:ascii="Times New Roman" w:eastAsia="Times New Roman" w:hAnsi="Times New Roman" w:cs="Times New Roman"/>
          <w:sz w:val="24"/>
          <w:szCs w:val="24"/>
          <w:lang w:eastAsia="hr-HR"/>
        </w:rPr>
        <w:t>, i to u kategorijama:</w:t>
      </w:r>
    </w:p>
    <w:p w14:paraId="275BB823" w14:textId="77777777" w:rsidR="006E21DA" w:rsidRDefault="006E21DA" w:rsidP="006E21DA">
      <w:pPr>
        <w:spacing w:beforeAutospacing="1" w:after="0" w:line="360" w:lineRule="auto"/>
        <w:ind w:firstLine="709"/>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 Djeca – 5 čitatelja</w:t>
      </w:r>
    </w:p>
    <w:p w14:paraId="04B3D728" w14:textId="77777777" w:rsidR="006E21DA" w:rsidRDefault="006E21DA" w:rsidP="006E21DA">
      <w:pPr>
        <w:spacing w:beforeAutospacing="1" w:after="0" w:line="360" w:lineRule="auto"/>
        <w:ind w:firstLine="709"/>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 Odrasli – 3 čitatelja</w:t>
      </w:r>
    </w:p>
    <w:p w14:paraId="0251D51A"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noProof/>
        </w:rPr>
        <w:drawing>
          <wp:inline distT="0" distB="0" distL="0" distR="0" wp14:anchorId="7E7D3D02" wp14:editId="259A6FF0">
            <wp:extent cx="1214120" cy="1587500"/>
            <wp:effectExtent l="0" t="0" r="0" b="0"/>
            <wp:docPr id="115"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31"/>
                    <pic:cNvPicPr>
                      <a:picLocks noChangeAspect="1" noChangeArrowheads="1"/>
                    </pic:cNvPicPr>
                  </pic:nvPicPr>
                  <pic:blipFill>
                    <a:blip r:embed="rId119"/>
                    <a:stretch>
                      <a:fillRect/>
                    </a:stretch>
                  </pic:blipFill>
                  <pic:spPr bwMode="auto">
                    <a:xfrm>
                      <a:off x="0" y="0"/>
                      <a:ext cx="1214120" cy="158750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30C5078E" wp14:editId="11BFA35D">
            <wp:extent cx="952500" cy="1576705"/>
            <wp:effectExtent l="0" t="0" r="0" b="0"/>
            <wp:docPr id="116"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33"/>
                    <pic:cNvPicPr>
                      <a:picLocks noChangeAspect="1" noChangeArrowheads="1"/>
                    </pic:cNvPicPr>
                  </pic:nvPicPr>
                  <pic:blipFill>
                    <a:blip r:embed="rId120"/>
                    <a:stretch>
                      <a:fillRect/>
                    </a:stretch>
                  </pic:blipFill>
                  <pic:spPr bwMode="auto">
                    <a:xfrm>
                      <a:off x="0" y="0"/>
                      <a:ext cx="952500" cy="157670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FEAD2EA" wp14:editId="6EAA5AAF">
            <wp:extent cx="905510" cy="1553845"/>
            <wp:effectExtent l="0" t="0" r="0" b="0"/>
            <wp:docPr id="117"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34"/>
                    <pic:cNvPicPr>
                      <a:picLocks noChangeAspect="1" noChangeArrowheads="1"/>
                    </pic:cNvPicPr>
                  </pic:nvPicPr>
                  <pic:blipFill>
                    <a:blip r:embed="rId121"/>
                    <a:stretch>
                      <a:fillRect/>
                    </a:stretch>
                  </pic:blipFill>
                  <pic:spPr bwMode="auto">
                    <a:xfrm>
                      <a:off x="0" y="0"/>
                      <a:ext cx="905510" cy="1553845"/>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1865D932" wp14:editId="164A231E">
            <wp:extent cx="962025" cy="1543050"/>
            <wp:effectExtent l="0" t="0" r="0" b="0"/>
            <wp:docPr id="118"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35"/>
                    <pic:cNvPicPr>
                      <a:picLocks noChangeAspect="1" noChangeArrowheads="1"/>
                    </pic:cNvPicPr>
                  </pic:nvPicPr>
                  <pic:blipFill>
                    <a:blip r:embed="rId122"/>
                    <a:stretch>
                      <a:fillRect/>
                    </a:stretch>
                  </pic:blipFill>
                  <pic:spPr bwMode="auto">
                    <a:xfrm>
                      <a:off x="0" y="0"/>
                      <a:ext cx="962025" cy="154305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3531E21B" wp14:editId="55BC0617">
            <wp:extent cx="1514475" cy="878840"/>
            <wp:effectExtent l="0" t="0" r="0" b="0"/>
            <wp:docPr id="119"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36"/>
                    <pic:cNvPicPr>
                      <a:picLocks noChangeAspect="1" noChangeArrowheads="1"/>
                    </pic:cNvPicPr>
                  </pic:nvPicPr>
                  <pic:blipFill>
                    <a:blip r:embed="rId123"/>
                    <a:stretch>
                      <a:fillRect/>
                    </a:stretch>
                  </pic:blipFill>
                  <pic:spPr bwMode="auto">
                    <a:xfrm>
                      <a:off x="0" y="0"/>
                      <a:ext cx="1514475" cy="878840"/>
                    </a:xfrm>
                    <a:prstGeom prst="rect">
                      <a:avLst/>
                    </a:prstGeom>
                  </pic:spPr>
                </pic:pic>
              </a:graphicData>
            </a:graphic>
          </wp:inline>
        </w:drawing>
      </w:r>
    </w:p>
    <w:p w14:paraId="1869096F" w14:textId="77777777" w:rsidR="006E21DA" w:rsidRDefault="006E21DA" w:rsidP="006E21DA">
      <w:pPr>
        <w:spacing w:beforeAutospacing="1" w:after="0" w:line="360" w:lineRule="auto"/>
        <w:ind w:firstLine="709"/>
        <w:rPr>
          <w:rFonts w:ascii="Times New Roman" w:eastAsia="Times New Roman" w:hAnsi="Times New Roman" w:cs="Times New Roman"/>
          <w:sz w:val="24"/>
          <w:szCs w:val="24"/>
          <w:lang w:eastAsia="hr-HR"/>
        </w:rPr>
      </w:pPr>
    </w:p>
    <w:p w14:paraId="109BA9A4"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9 MALA SLOBODNA KNJIŽNICA</w:t>
      </w:r>
    </w:p>
    <w:p w14:paraId="3EC7B98B" w14:textId="77777777" w:rsidR="006E21DA" w:rsidRDefault="006E21DA" w:rsidP="006E21DA">
      <w:pPr>
        <w:spacing w:beforeAutospacing="1" w:after="0" w:line="276"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Općinska knjižnica Općine Kolan Šime Šugar Ivanov, 2021. prijavila je projekt, na natječaju Zadarske županije, pod nazivom Slobodna knjižnica – Posudi, čitaj, vrati. Knjižnici su odobrena sredstva u iznosu od 2.000, 00 kn te je od navedenog iznosa kupljen materijal za izgradnju kućice. </w:t>
      </w:r>
    </w:p>
    <w:p w14:paraId="0F25CF7C" w14:textId="77777777" w:rsidR="006E21DA" w:rsidRDefault="006E21DA" w:rsidP="006E21DA">
      <w:pPr>
        <w:spacing w:beforeAutospacing="1"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Kućicu je na zamolbu ravnateljice izgradio Dino Gligora, a oslikala Anja </w:t>
      </w:r>
      <w:proofErr w:type="spellStart"/>
      <w:r>
        <w:rPr>
          <w:rFonts w:ascii="Times New Roman" w:eastAsia="Times New Roman" w:hAnsi="Times New Roman" w:cs="Times New Roman"/>
          <w:sz w:val="24"/>
          <w:szCs w:val="24"/>
          <w:lang w:eastAsia="hr-HR"/>
        </w:rPr>
        <w:t>Bolčević</w:t>
      </w:r>
      <w:proofErr w:type="spellEnd"/>
      <w:r>
        <w:rPr>
          <w:rFonts w:ascii="Times New Roman" w:eastAsia="Times New Roman" w:hAnsi="Times New Roman" w:cs="Times New Roman"/>
          <w:sz w:val="24"/>
          <w:szCs w:val="24"/>
          <w:lang w:eastAsia="hr-HR"/>
        </w:rPr>
        <w:t xml:space="preserve">. </w:t>
      </w:r>
    </w:p>
    <w:p w14:paraId="38956E30" w14:textId="77777777" w:rsidR="006E21DA" w:rsidRDefault="006E21DA" w:rsidP="006E21DA">
      <w:pPr>
        <w:spacing w:beforeAutospacing="1" w:after="0" w:line="276"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Malu slobodnu knjižnicu smještenu u park šumici na Mandrama, otvorili smo 4.7.2022. godine u dogovoru s </w:t>
      </w:r>
      <w:proofErr w:type="spellStart"/>
      <w:r>
        <w:rPr>
          <w:rFonts w:ascii="Times New Roman" w:eastAsia="Times New Roman" w:hAnsi="Times New Roman" w:cs="Times New Roman"/>
          <w:sz w:val="24"/>
          <w:szCs w:val="24"/>
          <w:lang w:eastAsia="hr-HR"/>
        </w:rPr>
        <w:t>RokOtok</w:t>
      </w:r>
      <w:proofErr w:type="spellEnd"/>
      <w:r>
        <w:rPr>
          <w:rFonts w:ascii="Times New Roman" w:eastAsia="Times New Roman" w:hAnsi="Times New Roman" w:cs="Times New Roman"/>
          <w:sz w:val="24"/>
          <w:szCs w:val="24"/>
          <w:lang w:eastAsia="hr-HR"/>
        </w:rPr>
        <w:t xml:space="preserve"> ekipom koja je za vrijeme svog projekta povezivanja svih hrvatskih nastanjenih otoka posjetila mjesto Mandre. </w:t>
      </w:r>
    </w:p>
    <w:p w14:paraId="57B0EC5F" w14:textId="77777777" w:rsidR="006E21DA" w:rsidRDefault="006E21DA" w:rsidP="006E21DA">
      <w:pPr>
        <w:spacing w:beforeAutospacing="1" w:after="0" w:line="276"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Nakon što smo dočekali Domagoja Jakopovića </w:t>
      </w:r>
      <w:proofErr w:type="spellStart"/>
      <w:r>
        <w:rPr>
          <w:rFonts w:ascii="Times New Roman" w:eastAsia="Times New Roman" w:hAnsi="Times New Roman" w:cs="Times New Roman"/>
          <w:sz w:val="24"/>
          <w:szCs w:val="24"/>
          <w:lang w:eastAsia="hr-HR"/>
        </w:rPr>
        <w:t>Ribafisha</w:t>
      </w:r>
      <w:proofErr w:type="spellEnd"/>
      <w:r>
        <w:rPr>
          <w:rFonts w:ascii="Times New Roman" w:eastAsia="Times New Roman" w:hAnsi="Times New Roman" w:cs="Times New Roman"/>
          <w:sz w:val="24"/>
          <w:szCs w:val="24"/>
          <w:lang w:eastAsia="hr-HR"/>
        </w:rPr>
        <w:t xml:space="preserve"> i njegovu </w:t>
      </w:r>
      <w:proofErr w:type="spellStart"/>
      <w:r>
        <w:rPr>
          <w:rFonts w:ascii="Times New Roman" w:eastAsia="Times New Roman" w:hAnsi="Times New Roman" w:cs="Times New Roman"/>
          <w:sz w:val="24"/>
          <w:szCs w:val="24"/>
          <w:lang w:eastAsia="hr-HR"/>
        </w:rPr>
        <w:t>RokOtok</w:t>
      </w:r>
      <w:proofErr w:type="spellEnd"/>
      <w:r>
        <w:rPr>
          <w:rFonts w:ascii="Times New Roman" w:eastAsia="Times New Roman" w:hAnsi="Times New Roman" w:cs="Times New Roman"/>
          <w:sz w:val="24"/>
          <w:szCs w:val="24"/>
          <w:lang w:eastAsia="hr-HR"/>
        </w:rPr>
        <w:t xml:space="preserve"> ekipu, djeca su poslušala predavanje o očuvanju otoka i okoliša i što mi možemo učiniti da se smanji zagađenje kako bi imali čišću budućnost. Slijedila je potraga za skrivenim blagom i podjela prigodnih poklona za djecu.</w:t>
      </w:r>
    </w:p>
    <w:p w14:paraId="3968D68C" w14:textId="77777777" w:rsidR="006E21DA" w:rsidRDefault="006E21DA" w:rsidP="006E21DA">
      <w:pPr>
        <w:spacing w:beforeAutospacing="1"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Nakon toga zaputili smo se prema kućici kako bi je svečano otvorili.</w:t>
      </w:r>
    </w:p>
    <w:p w14:paraId="05FB9121" w14:textId="77777777" w:rsidR="006E21DA" w:rsidRDefault="006E21DA" w:rsidP="006E21DA">
      <w:pPr>
        <w:spacing w:beforeAutospacing="1" w:after="0" w:line="276" w:lineRule="auto"/>
      </w:pPr>
      <w:r>
        <w:rPr>
          <w:noProof/>
        </w:rPr>
        <w:lastRenderedPageBreak/>
        <w:drawing>
          <wp:inline distT="0" distB="0" distL="0" distR="0" wp14:anchorId="294289DB" wp14:editId="78AF66CE">
            <wp:extent cx="1590675" cy="1193165"/>
            <wp:effectExtent l="7937" t="0" r="1588" b="1587"/>
            <wp:docPr id="120" name="20220704_095021.jpg"/>
            <wp:cNvGraphicFramePr/>
            <a:graphic xmlns:a="http://schemas.openxmlformats.org/drawingml/2006/main">
              <a:graphicData uri="http://schemas.openxmlformats.org/drawingml/2006/picture">
                <pic:pic xmlns:pic="http://schemas.openxmlformats.org/drawingml/2006/picture">
                  <pic:nvPicPr>
                    <pic:cNvPr id="10" name="20220704_095021.jpg"/>
                    <pic:cNvPicPr/>
                  </pic:nvPicPr>
                  <pic:blipFill>
                    <a:blip r:embed="rId124"/>
                    <a:stretch/>
                  </pic:blipFill>
                  <pic:spPr>
                    <a:xfrm rot="5400000">
                      <a:off x="0" y="0"/>
                      <a:ext cx="1590120" cy="1192680"/>
                    </a:xfrm>
                    <a:prstGeom prst="rect">
                      <a:avLst/>
                    </a:prstGeom>
                    <a:ln>
                      <a:noFill/>
                    </a:ln>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7C07DB47" wp14:editId="5474291B">
            <wp:extent cx="2179320" cy="1634490"/>
            <wp:effectExtent l="0" t="0" r="0" b="0"/>
            <wp:docPr id="121"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138"/>
                    <pic:cNvPicPr>
                      <a:picLocks noChangeAspect="1" noChangeArrowheads="1"/>
                    </pic:cNvPicPr>
                  </pic:nvPicPr>
                  <pic:blipFill>
                    <a:blip r:embed="rId125"/>
                    <a:stretch>
                      <a:fillRect/>
                    </a:stretch>
                  </pic:blipFill>
                  <pic:spPr bwMode="auto">
                    <a:xfrm>
                      <a:off x="0" y="0"/>
                      <a:ext cx="2179320" cy="1634490"/>
                    </a:xfrm>
                    <a:prstGeom prst="rect">
                      <a:avLst/>
                    </a:prstGeom>
                  </pic:spPr>
                </pic:pic>
              </a:graphicData>
            </a:graphic>
          </wp:inline>
        </w:drawing>
      </w:r>
      <w:r>
        <w:rPr>
          <w:rFonts w:ascii="Times New Roman" w:eastAsia="Times New Roman" w:hAnsi="Times New Roman" w:cs="Times New Roman"/>
          <w:sz w:val="24"/>
          <w:szCs w:val="24"/>
          <w:lang w:eastAsia="hr-HR"/>
        </w:rPr>
        <w:t xml:space="preserve"> </w:t>
      </w:r>
      <w:r>
        <w:rPr>
          <w:noProof/>
        </w:rPr>
        <w:drawing>
          <wp:inline distT="0" distB="0" distL="0" distR="0" wp14:anchorId="0759C375" wp14:editId="19AC2065">
            <wp:extent cx="1714500" cy="1285875"/>
            <wp:effectExtent l="0" t="0" r="0" b="0"/>
            <wp:docPr id="122"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39"/>
                    <pic:cNvPicPr>
                      <a:picLocks noChangeAspect="1" noChangeArrowheads="1"/>
                    </pic:cNvPicPr>
                  </pic:nvPicPr>
                  <pic:blipFill>
                    <a:blip r:embed="rId126"/>
                    <a:stretch>
                      <a:fillRect/>
                    </a:stretch>
                  </pic:blipFill>
                  <pic:spPr bwMode="auto">
                    <a:xfrm>
                      <a:off x="0" y="0"/>
                      <a:ext cx="1714500" cy="1285875"/>
                    </a:xfrm>
                    <a:prstGeom prst="rect">
                      <a:avLst/>
                    </a:prstGeom>
                  </pic:spPr>
                </pic:pic>
              </a:graphicData>
            </a:graphic>
          </wp:inline>
        </w:drawing>
      </w:r>
    </w:p>
    <w:p w14:paraId="1EFB516B" w14:textId="77777777" w:rsidR="006E21DA" w:rsidRDefault="006E21DA" w:rsidP="006E21DA">
      <w:pPr>
        <w:spacing w:beforeAutospacing="1" w:after="0" w:line="276" w:lineRule="auto"/>
        <w:rPr>
          <w:rFonts w:ascii="Times New Roman" w:eastAsia="Times New Roman" w:hAnsi="Times New Roman" w:cs="Times New Roman"/>
          <w:sz w:val="24"/>
          <w:szCs w:val="24"/>
          <w:lang w:eastAsia="hr-HR"/>
        </w:rPr>
      </w:pPr>
    </w:p>
    <w:p w14:paraId="2A6F32B7"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10 PROSTORNA PROBLEMATIKA</w:t>
      </w:r>
    </w:p>
    <w:p w14:paraId="06F95CD8"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Prema </w:t>
      </w:r>
      <w:r>
        <w:rPr>
          <w:rFonts w:ascii="Times New Roman" w:eastAsia="Times New Roman" w:hAnsi="Times New Roman" w:cs="Times New Roman"/>
          <w:i/>
          <w:iCs/>
          <w:sz w:val="24"/>
          <w:szCs w:val="24"/>
          <w:lang w:eastAsia="hr-HR"/>
        </w:rPr>
        <w:t>Standardima</w:t>
      </w:r>
      <w:r>
        <w:rPr>
          <w:rFonts w:ascii="Times New Roman" w:eastAsia="Times New Roman" w:hAnsi="Times New Roman" w:cs="Times New Roman"/>
          <w:sz w:val="24"/>
          <w:szCs w:val="24"/>
          <w:lang w:eastAsia="hr-HR"/>
        </w:rPr>
        <w:t xml:space="preserve"> Knjižnica bi trebala biti smještena na puno većoj površini od ove u kojoj se sada nalazi. </w:t>
      </w:r>
    </w:p>
    <w:p w14:paraId="276B6D16"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Problem s kojim se susrećemo u svakodnevnom radu je nedostatan prostor za pohranu građe u slobodnom i zatvorenom prostoru, nepostojanje čitaonice, te neadekvatan prostor za dječji odjel i mlade. Knjižnici je potrebno preuređenje i preuređenje skladišnog prostora koji bi se mogao prenamijeniti u jedan novi odjel. </w:t>
      </w:r>
    </w:p>
    <w:p w14:paraId="5F44BBA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6AE1087B"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11 STRUČNO USAVRŠAVANJE</w:t>
      </w:r>
    </w:p>
    <w:p w14:paraId="560F43B4"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Tijekom 2022. godine djelatnice knjižnice sudjelovale su na sljedećim stručnim usavršavanjima: </w:t>
      </w:r>
    </w:p>
    <w:p w14:paraId="22A53552"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t>1. 10.02.2022. Izgradnja demencijski prijateljskih narodnih knjižnica</w:t>
      </w:r>
    </w:p>
    <w:p w14:paraId="36FB57F7"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t xml:space="preserve">2. 15.02.2022. </w:t>
      </w:r>
      <w:r>
        <w:rPr>
          <w:rFonts w:ascii="Times New Roman" w:eastAsia="Times New Roman" w:hAnsi="Times New Roman" w:cs="Times New Roman"/>
          <w:i/>
          <w:iCs/>
          <w:color w:val="000000"/>
          <w:lang w:eastAsia="hr-HR"/>
        </w:rPr>
        <w:t>Pravilnik za opis i pristup građi u knjižnicama, arhivima i muzejima: novine, časopisi i druga serijska tekstualna građa</w:t>
      </w:r>
    </w:p>
    <w:p w14:paraId="636A7C04"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t xml:space="preserve">3. 15.02.2022. </w:t>
      </w:r>
      <w:r>
        <w:rPr>
          <w:rFonts w:ascii="Times New Roman" w:eastAsia="Times New Roman" w:hAnsi="Times New Roman" w:cs="Times New Roman"/>
          <w:i/>
          <w:iCs/>
          <w:color w:val="000000"/>
          <w:lang w:eastAsia="hr-HR"/>
        </w:rPr>
        <w:t>Organizacijska kultura u knjižnicama – zašto ju je potrebno poznavati?</w:t>
      </w:r>
    </w:p>
    <w:p w14:paraId="072484C4"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t xml:space="preserve">4. 18.02.2022. </w:t>
      </w:r>
      <w:r>
        <w:rPr>
          <w:rFonts w:ascii="Times New Roman" w:eastAsia="Times New Roman" w:hAnsi="Times New Roman" w:cs="Times New Roman"/>
          <w:i/>
          <w:iCs/>
          <w:color w:val="000000"/>
          <w:lang w:eastAsia="hr-HR"/>
        </w:rPr>
        <w:t>Okrugli stol: „Iza i ispred ekrana – djeca i mladi u virtualnom prostoru“</w:t>
      </w:r>
    </w:p>
    <w:p w14:paraId="1F06087B"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t xml:space="preserve">5. 25.02.2022. </w:t>
      </w:r>
      <w:r>
        <w:rPr>
          <w:rFonts w:ascii="Times New Roman" w:eastAsia="Times New Roman" w:hAnsi="Times New Roman" w:cs="Times New Roman"/>
          <w:i/>
          <w:iCs/>
          <w:color w:val="000000"/>
          <w:lang w:eastAsia="hr-HR"/>
        </w:rPr>
        <w:t>Uporabljivost – temelj izgradnje mrežnih mjesta</w:t>
      </w:r>
    </w:p>
    <w:p w14:paraId="45800FC7"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lastRenderedPageBreak/>
        <w:t xml:space="preserve">6. 03.03.2022. </w:t>
      </w:r>
      <w:r>
        <w:rPr>
          <w:rFonts w:ascii="Times New Roman" w:eastAsia="Times New Roman" w:hAnsi="Times New Roman" w:cs="Times New Roman"/>
          <w:i/>
          <w:iCs/>
          <w:color w:val="000000"/>
          <w:lang w:eastAsia="hr-HR"/>
        </w:rPr>
        <w:t>Struktura i sadržaj mrežnih stranica – smjernice i preporuke za školsku knjižnicu i dječje odjele narodnih knjižnica</w:t>
      </w:r>
    </w:p>
    <w:p w14:paraId="5CEA2EDE"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t>7. 9.3.2022.</w:t>
      </w:r>
      <w:r>
        <w:rPr>
          <w:rFonts w:ascii="Times New Roman" w:eastAsia="Times New Roman" w:hAnsi="Times New Roman" w:cs="Times New Roman"/>
          <w:i/>
          <w:iCs/>
          <w:color w:val="000000"/>
          <w:lang w:eastAsia="hr-HR"/>
        </w:rPr>
        <w:t xml:space="preserve"> Razvijanje kritičkog mišljenja kod djece pomoću </w:t>
      </w:r>
      <w:proofErr w:type="spellStart"/>
      <w:r>
        <w:rPr>
          <w:rFonts w:ascii="Times New Roman" w:eastAsia="Times New Roman" w:hAnsi="Times New Roman" w:cs="Times New Roman"/>
          <w:i/>
          <w:iCs/>
          <w:color w:val="000000"/>
          <w:lang w:eastAsia="hr-HR"/>
        </w:rPr>
        <w:t>biblioterapijskog</w:t>
      </w:r>
      <w:proofErr w:type="spellEnd"/>
      <w:r>
        <w:rPr>
          <w:rFonts w:ascii="Times New Roman" w:eastAsia="Times New Roman" w:hAnsi="Times New Roman" w:cs="Times New Roman"/>
          <w:i/>
          <w:iCs/>
          <w:color w:val="000000"/>
          <w:lang w:eastAsia="hr-HR"/>
        </w:rPr>
        <w:t xml:space="preserve"> pristupa ( temeljenog na tradicionalnim pričama )</w:t>
      </w:r>
    </w:p>
    <w:p w14:paraId="1F14D1DE"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t>8. 10.3.2022.</w:t>
      </w:r>
      <w:r>
        <w:rPr>
          <w:rFonts w:ascii="Times New Roman" w:eastAsia="Times New Roman" w:hAnsi="Times New Roman" w:cs="Times New Roman"/>
          <w:i/>
          <w:iCs/>
          <w:color w:val="000000"/>
          <w:lang w:eastAsia="hr-HR"/>
        </w:rPr>
        <w:t>Bijeg od čitanja: kriza kanona ili kriza čitatelja</w:t>
      </w:r>
    </w:p>
    <w:p w14:paraId="7CC3F59B"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lang w:eastAsia="hr-HR"/>
        </w:rPr>
        <w:t xml:space="preserve">9. 17.03.2022. </w:t>
      </w:r>
      <w:r>
        <w:rPr>
          <w:rFonts w:ascii="Times New Roman" w:eastAsia="Times New Roman" w:hAnsi="Times New Roman" w:cs="Times New Roman"/>
          <w:i/>
          <w:iCs/>
          <w:color w:val="000000"/>
          <w:lang w:eastAsia="hr-HR"/>
        </w:rPr>
        <w:t>Mentalno zdravlje na radnom mjestu</w:t>
      </w:r>
    </w:p>
    <w:p w14:paraId="04B231D9"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10. 21.03.2022. Knjižnične usluge za slijepe i slabovidne korisnike</w:t>
      </w:r>
    </w:p>
    <w:p w14:paraId="432F1318"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11. 25.03.2022. Od klasifikacije do brisanja nosa – kompetencije dječjeg knjižničara</w:t>
      </w:r>
    </w:p>
    <w:p w14:paraId="7FFC6192"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12. 30.03.2022. 26. ZKD forum: Od informacije do senzibilizacije – Interkulturalne veze, multikulturalnost</w:t>
      </w:r>
    </w:p>
    <w:p w14:paraId="103826C9"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i knjižnice nacionalnih manjina</w:t>
      </w:r>
    </w:p>
    <w:p w14:paraId="5534B387"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13. 20.04..2022. Državni stručni skup I Zadar je Marulićev – obilježavanje Godine Marka Marulića</w:t>
      </w:r>
    </w:p>
    <w:p w14:paraId="61D818F5"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 xml:space="preserve">14. 25.04.2022. 2. okrugli stol o poticanju čitanja kod djece i mladih </w:t>
      </w:r>
      <w:proofErr w:type="spellStart"/>
      <w:r>
        <w:rPr>
          <w:rFonts w:ascii="Times New Roman" w:eastAsia="Times New Roman" w:hAnsi="Times New Roman" w:cs="Times New Roman"/>
          <w:i/>
          <w:iCs/>
          <w:color w:val="000000"/>
          <w:lang w:eastAsia="hr-HR"/>
        </w:rPr>
        <w:t>zaČitaj</w:t>
      </w:r>
      <w:proofErr w:type="spellEnd"/>
      <w:r>
        <w:rPr>
          <w:rFonts w:ascii="Times New Roman" w:eastAsia="Times New Roman" w:hAnsi="Times New Roman" w:cs="Times New Roman"/>
          <w:i/>
          <w:iCs/>
          <w:color w:val="000000"/>
          <w:lang w:eastAsia="hr-HR"/>
        </w:rPr>
        <w:t xml:space="preserve"> se!</w:t>
      </w:r>
    </w:p>
    <w:p w14:paraId="3A4263D1"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15. 27.04.2022. 27. ZKD forum: Djeluj lokalno, misli knjižnično</w:t>
      </w:r>
    </w:p>
    <w:p w14:paraId="1FFC2996"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16. 25.05.2022. 28. ZKD forum: Knjižnice, kulturni turizam &amp; kultura čitanja</w:t>
      </w:r>
    </w:p>
    <w:p w14:paraId="27D41F1C" w14:textId="77777777" w:rsidR="006E21DA" w:rsidRDefault="006E21DA" w:rsidP="006E21DA">
      <w:pPr>
        <w:spacing w:beforeAutospacing="1"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sz w:val="24"/>
          <w:szCs w:val="24"/>
          <w:lang w:eastAsia="hr-HR"/>
        </w:rPr>
        <w:t>17. 26.05.2022. 4 stručni skup „Ostvarimo potencijale knjižnica: Edukacijom i komunikacijom do uključivanja u</w:t>
      </w:r>
    </w:p>
    <w:p w14:paraId="0FBA30D1" w14:textId="77777777" w:rsidR="006E21DA" w:rsidRDefault="006E21DA" w:rsidP="006E21DA">
      <w:pPr>
        <w:spacing w:beforeAutospacing="1"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sz w:val="24"/>
          <w:szCs w:val="24"/>
          <w:lang w:eastAsia="hr-HR"/>
        </w:rPr>
        <w:t>društvo”</w:t>
      </w:r>
    </w:p>
    <w:p w14:paraId="74EF8BE1" w14:textId="77777777" w:rsidR="006E21DA" w:rsidRDefault="006E21DA" w:rsidP="006E21DA">
      <w:pPr>
        <w:spacing w:beforeAutospacing="1"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sz w:val="24"/>
          <w:szCs w:val="24"/>
          <w:lang w:eastAsia="hr-HR"/>
        </w:rPr>
        <w:t xml:space="preserve">18. 10.06.2022. Okrugli </w:t>
      </w:r>
      <w:proofErr w:type="spellStart"/>
      <w:r>
        <w:rPr>
          <w:rFonts w:ascii="Times New Roman" w:eastAsia="Times New Roman" w:hAnsi="Times New Roman" w:cs="Times New Roman"/>
          <w:i/>
          <w:iCs/>
          <w:sz w:val="24"/>
          <w:szCs w:val="24"/>
          <w:lang w:eastAsia="hr-HR"/>
        </w:rPr>
        <w:t>stol”Potencijali</w:t>
      </w:r>
      <w:proofErr w:type="spellEnd"/>
      <w:r>
        <w:rPr>
          <w:rFonts w:ascii="Times New Roman" w:eastAsia="Times New Roman" w:hAnsi="Times New Roman" w:cs="Times New Roman"/>
          <w:i/>
          <w:iCs/>
          <w:sz w:val="24"/>
          <w:szCs w:val="24"/>
          <w:lang w:eastAsia="hr-HR"/>
        </w:rPr>
        <w:t xml:space="preserve"> razvitka manjih mjesta i gradova promicanjem knjige i čitanja”</w:t>
      </w:r>
    </w:p>
    <w:p w14:paraId="24D61B4B" w14:textId="77777777" w:rsidR="006E21DA" w:rsidRDefault="006E21DA" w:rsidP="006E21DA">
      <w:pPr>
        <w:spacing w:beforeAutospacing="1"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sz w:val="24"/>
          <w:szCs w:val="24"/>
          <w:lang w:eastAsia="hr-HR"/>
        </w:rPr>
        <w:t xml:space="preserve">19. 06.07.2022. Online </w:t>
      </w:r>
      <w:proofErr w:type="spellStart"/>
      <w:r>
        <w:rPr>
          <w:rFonts w:ascii="Times New Roman" w:eastAsia="Times New Roman" w:hAnsi="Times New Roman" w:cs="Times New Roman"/>
          <w:i/>
          <w:iCs/>
          <w:sz w:val="24"/>
          <w:szCs w:val="24"/>
          <w:lang w:eastAsia="hr-HR"/>
        </w:rPr>
        <w:t>radinica</w:t>
      </w:r>
      <w:proofErr w:type="spellEnd"/>
      <w:r>
        <w:rPr>
          <w:rFonts w:ascii="Times New Roman" w:eastAsia="Times New Roman" w:hAnsi="Times New Roman" w:cs="Times New Roman"/>
          <w:i/>
          <w:iCs/>
          <w:sz w:val="24"/>
          <w:szCs w:val="24"/>
          <w:lang w:eastAsia="hr-HR"/>
        </w:rPr>
        <w:t xml:space="preserve"> Razvoj publike u kulturi</w:t>
      </w:r>
    </w:p>
    <w:p w14:paraId="44E1DD18"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20. 12.09.2022. CSSU – Kibernetička sigurnost u poslovanju baštinskih ustanova</w:t>
      </w:r>
    </w:p>
    <w:p w14:paraId="27EBBB2F"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21. 14.09.2022. CSSU – Vizualni identitet knjižnice ili kako učiniti knjižnicu prepoznatljivom</w:t>
      </w:r>
    </w:p>
    <w:p w14:paraId="1978CF45"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22. 22.09.2022. 3 virtualni okrugli stol: Digitalna pristupačnost od zakona do prakse</w:t>
      </w:r>
    </w:p>
    <w:p w14:paraId="4AB451B3"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23. 30.09.2022. Stručni skup s međunarodnim sudjelovanjem - Vidljivost narodne knjižnice u lokalnoj zajednici</w:t>
      </w:r>
    </w:p>
    <w:p w14:paraId="02AF0C62"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24. 3.10.2022. Stručna edukacija Izazovi života s demencijom u suvremenom društvu</w:t>
      </w:r>
    </w:p>
    <w:p w14:paraId="107AC29A"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lastRenderedPageBreak/>
        <w:t xml:space="preserve">25. 21. i 22.10. 2022. Stručni skup </w:t>
      </w:r>
      <w:proofErr w:type="spellStart"/>
      <w:r>
        <w:rPr>
          <w:rFonts w:ascii="Times New Roman" w:eastAsia="Times New Roman" w:hAnsi="Times New Roman" w:cs="Times New Roman"/>
          <w:i/>
          <w:iCs/>
          <w:color w:val="000000"/>
          <w:lang w:eastAsia="hr-HR"/>
        </w:rPr>
        <w:t>Storytelling</w:t>
      </w:r>
      <w:proofErr w:type="spellEnd"/>
      <w:r>
        <w:rPr>
          <w:rFonts w:ascii="Times New Roman" w:eastAsia="Times New Roman" w:hAnsi="Times New Roman" w:cs="Times New Roman"/>
          <w:i/>
          <w:iCs/>
          <w:color w:val="000000"/>
          <w:lang w:eastAsia="hr-HR"/>
        </w:rPr>
        <w:t xml:space="preserve"> za djecu i odrasle - Ljudi i priče</w:t>
      </w:r>
    </w:p>
    <w:p w14:paraId="50884DDC"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26. 20.10.2022. Stručna edukacija - Središnji katalog službenih dokumenata</w:t>
      </w:r>
    </w:p>
    <w:p w14:paraId="181FDF72"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27. 26.10.2022. ZKD forum: Knjige iza rešetaka</w:t>
      </w:r>
    </w:p>
    <w:p w14:paraId="19CBC8D2"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28. 28.10.2022. CSSU - Mentalno zdravlje na radnom mjestu</w:t>
      </w:r>
    </w:p>
    <w:p w14:paraId="39E3E0CE"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29. 10.11.2022. 17. Međunarodni stručni skup - Knjižnica - središte zabave</w:t>
      </w:r>
    </w:p>
    <w:p w14:paraId="7634015F"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30. 14.11.2022. CSSU - osnove deskriptivne statistike za knjižničare s praktičnom primjenom u MS Excelu</w:t>
      </w:r>
    </w:p>
    <w:p w14:paraId="44257EBD"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31. 25.11.2022. Stručno – znanstveni skup Informacijska služba u knjižnici – tradicija, sadašnjost i</w:t>
      </w:r>
    </w:p>
    <w:p w14:paraId="6D7C01C8"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 xml:space="preserve">budućnost </w:t>
      </w:r>
    </w:p>
    <w:p w14:paraId="495D4FCA"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32. 30.11.2022. CSSU Komunikacija u knjižnici: kako izbjeći nesporazume u komunikaciji</w:t>
      </w:r>
    </w:p>
    <w:p w14:paraId="1BCAD539"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33. 02.12.2022. Stručni skup - „Knjižnice – motor (ne)idealnog grada</w:t>
      </w:r>
    </w:p>
    <w:p w14:paraId="4F62A135"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34. 05.12.2022. CSSU Načela i praksa zaštite osobnih podataka u knjižnicama</w:t>
      </w:r>
    </w:p>
    <w:p w14:paraId="15CF3C42" w14:textId="77777777" w:rsidR="006E21DA" w:rsidRDefault="006E21DA" w:rsidP="006E21DA">
      <w:pPr>
        <w:spacing w:beforeAutospacing="1" w:after="198" w:line="278" w:lineRule="atLeast"/>
        <w:jc w:val="both"/>
        <w:rPr>
          <w:rFonts w:ascii="Times New Roman" w:eastAsia="Times New Roman" w:hAnsi="Times New Roman" w:cs="Times New Roman"/>
          <w:sz w:val="24"/>
          <w:szCs w:val="24"/>
          <w:lang w:eastAsia="hr-HR"/>
        </w:rPr>
      </w:pPr>
      <w:r>
        <w:rPr>
          <w:rFonts w:ascii="Times New Roman" w:eastAsia="Times New Roman" w:hAnsi="Times New Roman" w:cs="Times New Roman"/>
          <w:i/>
          <w:iCs/>
          <w:color w:val="000000"/>
          <w:lang w:eastAsia="hr-HR"/>
        </w:rPr>
        <w:t>35. 08.12.2022. CSSU Digitalna glazbena građa u knjižnici- kako do nje i kako s njom</w:t>
      </w:r>
    </w:p>
    <w:p w14:paraId="4A4766D3" w14:textId="77777777" w:rsidR="006E21DA" w:rsidRDefault="006E21DA" w:rsidP="006E21DA">
      <w:pPr>
        <w:spacing w:beforeAutospacing="1" w:after="240" w:line="278" w:lineRule="atLeast"/>
        <w:rPr>
          <w:rFonts w:ascii="Times New Roman" w:eastAsia="Times New Roman" w:hAnsi="Times New Roman" w:cs="Times New Roman"/>
          <w:sz w:val="24"/>
          <w:szCs w:val="24"/>
          <w:lang w:eastAsia="hr-HR"/>
        </w:rPr>
      </w:pPr>
    </w:p>
    <w:p w14:paraId="304084FE"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Sudjelovanje na stručnim usavršavanjima od izuzetne je važnosti za uvid u nove trendove poslovanja knjižnica, razvoj postojećih i nastanak novih programa i usluga te rješavanje stručnih problema kao i razvoj dobrih odnosa ne samo među stručnim knjižničnim djelatnicima naše županije, već i šire. Sva usavršavanja održana su online zbog trenutne situacije s pandemijom </w:t>
      </w:r>
      <w:proofErr w:type="spellStart"/>
      <w:r>
        <w:rPr>
          <w:rFonts w:ascii="Times New Roman" w:eastAsia="Times New Roman" w:hAnsi="Times New Roman" w:cs="Times New Roman"/>
          <w:sz w:val="24"/>
          <w:szCs w:val="24"/>
          <w:lang w:eastAsia="hr-HR"/>
        </w:rPr>
        <w:t>Covid</w:t>
      </w:r>
      <w:proofErr w:type="spellEnd"/>
      <w:r>
        <w:rPr>
          <w:rFonts w:ascii="Times New Roman" w:eastAsia="Times New Roman" w:hAnsi="Times New Roman" w:cs="Times New Roman"/>
          <w:sz w:val="24"/>
          <w:szCs w:val="24"/>
          <w:lang w:eastAsia="hr-HR"/>
        </w:rPr>
        <w:t xml:space="preserve"> – 19. </w:t>
      </w:r>
    </w:p>
    <w:p w14:paraId="363AE408" w14:textId="77777777" w:rsidR="006E21DA" w:rsidRDefault="006E21DA" w:rsidP="006E21DA">
      <w:pPr>
        <w:spacing w:beforeAutospacing="1" w:after="0" w:line="360" w:lineRule="auto"/>
        <w:rPr>
          <w:rFonts w:ascii="Times New Roman" w:eastAsia="Times New Roman" w:hAnsi="Times New Roman" w:cs="Times New Roman"/>
          <w:b/>
          <w:bCs/>
          <w:sz w:val="32"/>
          <w:szCs w:val="32"/>
          <w:lang w:eastAsia="hr-HR"/>
        </w:rPr>
      </w:pPr>
    </w:p>
    <w:p w14:paraId="0C4AE5FE" w14:textId="77777777" w:rsidR="006E21DA" w:rsidRDefault="006E21DA" w:rsidP="006E21DA">
      <w:pPr>
        <w:spacing w:beforeAutospacing="1" w:after="0" w:line="360" w:lineRule="auto"/>
      </w:pPr>
      <w:r>
        <w:rPr>
          <w:rFonts w:ascii="Times New Roman" w:eastAsia="Times New Roman" w:hAnsi="Times New Roman" w:cs="Times New Roman"/>
          <w:b/>
          <w:bCs/>
          <w:sz w:val="32"/>
          <w:szCs w:val="32"/>
          <w:lang w:eastAsia="hr-HR"/>
        </w:rPr>
        <w:t>12 SURADNJA</w:t>
      </w:r>
    </w:p>
    <w:p w14:paraId="30660802" w14:textId="77777777" w:rsidR="006E21DA" w:rsidRDefault="006E21DA" w:rsidP="006E21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Suradnjom s drugim knjižnicama putem usluge </w:t>
      </w:r>
      <w:proofErr w:type="spellStart"/>
      <w:r>
        <w:rPr>
          <w:rFonts w:ascii="Times New Roman" w:hAnsi="Times New Roman" w:cs="Times New Roman"/>
          <w:sz w:val="24"/>
          <w:szCs w:val="24"/>
        </w:rPr>
        <w:t>međuknjižnične</w:t>
      </w:r>
      <w:proofErr w:type="spellEnd"/>
      <w:r>
        <w:rPr>
          <w:rFonts w:ascii="Times New Roman" w:hAnsi="Times New Roman" w:cs="Times New Roman"/>
          <w:sz w:val="24"/>
          <w:szCs w:val="24"/>
        </w:rPr>
        <w:t xml:space="preserve"> posudbe (MKP) rješavali su se korisnički zahtjevi za građom. MKP kao takva se ne naplaćuje. Korisnici podmiruju trošak poštarine povratka naručenih izdanja. </w:t>
      </w:r>
    </w:p>
    <w:p w14:paraId="554DFA2F" w14:textId="77777777" w:rsidR="006E21DA" w:rsidRDefault="006E21DA" w:rsidP="006E21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 2022. godini imali smo donaciju knjiga knjižnici od strane izdavača Fokus komunikacije d.o.o. (31 naslov) i gosp. Gordana Grbića 4 naslova.</w:t>
      </w:r>
    </w:p>
    <w:p w14:paraId="2B83C587" w14:textId="77777777" w:rsidR="006E21DA" w:rsidRDefault="006E21DA" w:rsidP="006E21D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Knjižnica je svakodnevno surađivala s O.Š.A.G. Matoš Novalja, Turističkom zajednicom Općine Kolan i Općinom Kolan.</w:t>
      </w:r>
    </w:p>
    <w:p w14:paraId="793D8775" w14:textId="77777777" w:rsidR="006E21DA" w:rsidRDefault="006E21DA" w:rsidP="006E21DA">
      <w:pPr>
        <w:spacing w:beforeAutospacing="1" w:after="0" w:line="360" w:lineRule="auto"/>
      </w:pPr>
      <w:r>
        <w:rPr>
          <w:rFonts w:ascii="Times New Roman" w:eastAsia="Times New Roman" w:hAnsi="Times New Roman" w:cs="Times New Roman"/>
          <w:b/>
          <w:bCs/>
          <w:sz w:val="32"/>
          <w:szCs w:val="32"/>
          <w:lang w:eastAsia="hr-HR"/>
        </w:rPr>
        <w:t>13 INFORMIRANJE I PROMIDŽBA</w:t>
      </w:r>
    </w:p>
    <w:p w14:paraId="48829548"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Knjižnica u svom radu dužna je upoznavati javnost sa svojim radom. Promidžbene aktivnosti Knjižnice provode se promocijama knjiga, predavanjima, izložbama i sl. Kako bi povećali vidljivost usluga koje Knjižnica nudi te promovirali razne programe i događanja koje organiziramo u svom se radu koristimo: plakatima i objavama na društvenim mrežama ( Facebook ). </w:t>
      </w:r>
    </w:p>
    <w:p w14:paraId="54A5B5B5"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t>14 FINANCIJSKO POSLOVANJE</w:t>
      </w:r>
    </w:p>
    <w:p w14:paraId="7438D6B0" w14:textId="77777777" w:rsidR="006E21DA" w:rsidRDefault="006E21DA" w:rsidP="006E21DA">
      <w:pPr>
        <w:spacing w:beforeAutospacing="1" w:after="0" w:line="360" w:lineRule="auto"/>
        <w:ind w:firstLine="709"/>
        <w:jc w:val="both"/>
      </w:pPr>
      <w:r>
        <w:rPr>
          <w:rFonts w:ascii="Times New Roman" w:eastAsia="Times New Roman" w:hAnsi="Times New Roman" w:cs="Times New Roman"/>
          <w:sz w:val="24"/>
          <w:szCs w:val="24"/>
          <w:lang w:eastAsia="hr-HR"/>
        </w:rPr>
        <w:t xml:space="preserve">Financijsko poslovanje vidljivo je iz tablica Prihodi i Rashodi. Prema prikazanim podacima iz Tablice 1 možemo vidjeti kao je u izvještajnom razdoblju Knjižnica ostvarila prihode u visini od </w:t>
      </w:r>
      <w:r>
        <w:rPr>
          <w:rFonts w:ascii="Times New Roman" w:eastAsia="Times New Roman" w:hAnsi="Times New Roman" w:cs="Times New Roman"/>
          <w:color w:val="000000"/>
          <w:sz w:val="24"/>
          <w:szCs w:val="24"/>
          <w:lang w:eastAsia="hr-HR"/>
        </w:rPr>
        <w:t>218.000,03</w:t>
      </w:r>
      <w:r>
        <w:rPr>
          <w:rFonts w:ascii="Times New Roman" w:eastAsia="Times New Roman" w:hAnsi="Times New Roman" w:cs="Times New Roman"/>
          <w:sz w:val="24"/>
          <w:szCs w:val="24"/>
          <w:lang w:eastAsia="hr-HR"/>
        </w:rPr>
        <w:t xml:space="preserve"> kn.</w:t>
      </w:r>
    </w:p>
    <w:tbl>
      <w:tblPr>
        <w:tblW w:w="9285" w:type="dxa"/>
        <w:tblCellMar>
          <w:top w:w="105" w:type="dxa"/>
          <w:left w:w="105" w:type="dxa"/>
          <w:bottom w:w="105" w:type="dxa"/>
          <w:right w:w="105" w:type="dxa"/>
        </w:tblCellMar>
        <w:tblLook w:val="04A0" w:firstRow="1" w:lastRow="0" w:firstColumn="1" w:lastColumn="0" w:noHBand="0" w:noVBand="1"/>
      </w:tblPr>
      <w:tblGrid>
        <w:gridCol w:w="1290"/>
        <w:gridCol w:w="1290"/>
        <w:gridCol w:w="1064"/>
        <w:gridCol w:w="1424"/>
        <w:gridCol w:w="1077"/>
        <w:gridCol w:w="1088"/>
        <w:gridCol w:w="83"/>
        <w:gridCol w:w="1424"/>
        <w:gridCol w:w="1064"/>
      </w:tblGrid>
      <w:tr w:rsidR="006E21DA" w14:paraId="30AE634B" w14:textId="77777777" w:rsidTr="00135E97">
        <w:trPr>
          <w:trHeight w:val="120"/>
        </w:trPr>
        <w:tc>
          <w:tcPr>
            <w:tcW w:w="9284" w:type="dxa"/>
            <w:gridSpan w:val="9"/>
            <w:shd w:val="clear" w:color="auto" w:fill="B8CCE4"/>
          </w:tcPr>
          <w:p w14:paraId="43911A65"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Prihodi</w:t>
            </w:r>
          </w:p>
        </w:tc>
      </w:tr>
      <w:tr w:rsidR="006E21DA" w14:paraId="7FF71260" w14:textId="77777777" w:rsidTr="00135E97">
        <w:trPr>
          <w:trHeight w:val="495"/>
        </w:trPr>
        <w:tc>
          <w:tcPr>
            <w:tcW w:w="1220" w:type="dxa"/>
            <w:shd w:val="clear" w:color="auto" w:fill="FBD4B4"/>
          </w:tcPr>
          <w:p w14:paraId="2D23FC7A"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Prihodi ukupno</w:t>
            </w:r>
          </w:p>
        </w:tc>
        <w:tc>
          <w:tcPr>
            <w:tcW w:w="5532" w:type="dxa"/>
            <w:gridSpan w:val="5"/>
            <w:shd w:val="clear" w:color="auto" w:fill="E5B8B7"/>
          </w:tcPr>
          <w:p w14:paraId="5899B20E"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Sredstva iz proračuna</w:t>
            </w:r>
          </w:p>
        </w:tc>
        <w:tc>
          <w:tcPr>
            <w:tcW w:w="2532" w:type="dxa"/>
            <w:gridSpan w:val="3"/>
            <w:shd w:val="clear" w:color="auto" w:fill="D6E3BC"/>
          </w:tcPr>
          <w:p w14:paraId="1B50A5D8"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Sredstva za nabavu građe</w:t>
            </w:r>
          </w:p>
        </w:tc>
      </w:tr>
      <w:tr w:rsidR="006E21DA" w14:paraId="548568AA" w14:textId="77777777" w:rsidTr="00135E97">
        <w:tc>
          <w:tcPr>
            <w:tcW w:w="1220" w:type="dxa"/>
            <w:vMerge w:val="restart"/>
            <w:shd w:val="clear" w:color="auto" w:fill="auto"/>
          </w:tcPr>
          <w:p w14:paraId="4488F4F2"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218.000,03</w:t>
            </w:r>
          </w:p>
        </w:tc>
        <w:tc>
          <w:tcPr>
            <w:tcW w:w="1446" w:type="dxa"/>
            <w:shd w:val="clear" w:color="auto" w:fill="auto"/>
          </w:tcPr>
          <w:p w14:paraId="5529BC5B"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Osnivač</w:t>
            </w:r>
          </w:p>
        </w:tc>
        <w:tc>
          <w:tcPr>
            <w:tcW w:w="787" w:type="dxa"/>
            <w:shd w:val="clear" w:color="auto" w:fill="auto"/>
          </w:tcPr>
          <w:p w14:paraId="3D2BE419"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Županija</w:t>
            </w:r>
          </w:p>
        </w:tc>
        <w:tc>
          <w:tcPr>
            <w:tcW w:w="1351" w:type="dxa"/>
            <w:shd w:val="clear" w:color="auto" w:fill="auto"/>
          </w:tcPr>
          <w:p w14:paraId="57DA6248" w14:textId="77777777" w:rsidR="006E21DA" w:rsidRDefault="006E21DA" w:rsidP="00135E97">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Ministarstvo kulture </w:t>
            </w:r>
          </w:p>
        </w:tc>
        <w:tc>
          <w:tcPr>
            <w:tcW w:w="799" w:type="dxa"/>
            <w:shd w:val="clear" w:color="auto" w:fill="auto"/>
          </w:tcPr>
          <w:p w14:paraId="6FF93DC5"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Donacija</w:t>
            </w:r>
          </w:p>
        </w:tc>
        <w:tc>
          <w:tcPr>
            <w:tcW w:w="1305" w:type="dxa"/>
            <w:gridSpan w:val="2"/>
            <w:shd w:val="clear" w:color="auto" w:fill="auto"/>
          </w:tcPr>
          <w:p w14:paraId="47C391B2" w14:textId="77777777" w:rsidR="006E21DA" w:rsidRDefault="006E21DA" w:rsidP="00135E97">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Osnivač</w:t>
            </w:r>
          </w:p>
        </w:tc>
        <w:tc>
          <w:tcPr>
            <w:tcW w:w="1352" w:type="dxa"/>
            <w:shd w:val="clear" w:color="auto" w:fill="auto"/>
          </w:tcPr>
          <w:p w14:paraId="34B93F7E" w14:textId="77777777" w:rsidR="006E21DA" w:rsidRDefault="006E21DA" w:rsidP="00135E97">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Ministarstvo kulture</w:t>
            </w:r>
          </w:p>
        </w:tc>
        <w:tc>
          <w:tcPr>
            <w:tcW w:w="1024" w:type="dxa"/>
            <w:shd w:val="clear" w:color="auto" w:fill="auto"/>
          </w:tcPr>
          <w:p w14:paraId="41C598D8" w14:textId="77777777" w:rsidR="006E21DA" w:rsidRDefault="006E21DA" w:rsidP="00135E97">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Županija</w:t>
            </w:r>
          </w:p>
        </w:tc>
      </w:tr>
      <w:tr w:rsidR="006E21DA" w14:paraId="0A069AC3" w14:textId="77777777" w:rsidTr="00135E97">
        <w:tc>
          <w:tcPr>
            <w:tcW w:w="1220" w:type="dxa"/>
            <w:vMerge/>
            <w:shd w:val="clear" w:color="auto" w:fill="auto"/>
          </w:tcPr>
          <w:p w14:paraId="1D0D2591" w14:textId="77777777" w:rsidR="006E21DA" w:rsidRDefault="006E21DA" w:rsidP="00135E97">
            <w:pPr>
              <w:spacing w:after="0" w:line="240" w:lineRule="auto"/>
              <w:rPr>
                <w:rFonts w:ascii="Times New Roman" w:eastAsia="Times New Roman" w:hAnsi="Times New Roman" w:cs="Times New Roman"/>
                <w:sz w:val="24"/>
                <w:szCs w:val="24"/>
                <w:lang w:eastAsia="hr-HR"/>
              </w:rPr>
            </w:pPr>
          </w:p>
        </w:tc>
        <w:tc>
          <w:tcPr>
            <w:tcW w:w="1446" w:type="dxa"/>
            <w:shd w:val="clear" w:color="auto" w:fill="auto"/>
          </w:tcPr>
          <w:p w14:paraId="1C66DD0E"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203.000,00</w:t>
            </w:r>
          </w:p>
        </w:tc>
        <w:tc>
          <w:tcPr>
            <w:tcW w:w="787" w:type="dxa"/>
            <w:shd w:val="clear" w:color="auto" w:fill="auto"/>
          </w:tcPr>
          <w:p w14:paraId="313B3076"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0,00</w:t>
            </w:r>
          </w:p>
        </w:tc>
        <w:tc>
          <w:tcPr>
            <w:tcW w:w="1351" w:type="dxa"/>
            <w:shd w:val="clear" w:color="auto" w:fill="auto"/>
          </w:tcPr>
          <w:p w14:paraId="46BEF88E"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15.000,00</w:t>
            </w:r>
          </w:p>
        </w:tc>
        <w:tc>
          <w:tcPr>
            <w:tcW w:w="799" w:type="dxa"/>
            <w:shd w:val="clear" w:color="auto" w:fill="auto"/>
          </w:tcPr>
          <w:p w14:paraId="275249B0"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0,00</w:t>
            </w:r>
          </w:p>
        </w:tc>
        <w:tc>
          <w:tcPr>
            <w:tcW w:w="1305" w:type="dxa"/>
            <w:gridSpan w:val="2"/>
            <w:shd w:val="clear" w:color="auto" w:fill="auto"/>
          </w:tcPr>
          <w:p w14:paraId="1AE1A035"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22.820,72</w:t>
            </w:r>
          </w:p>
        </w:tc>
        <w:tc>
          <w:tcPr>
            <w:tcW w:w="1352" w:type="dxa"/>
            <w:shd w:val="clear" w:color="auto" w:fill="auto"/>
          </w:tcPr>
          <w:p w14:paraId="5CCBDEBA"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15.000,00</w:t>
            </w:r>
          </w:p>
        </w:tc>
        <w:tc>
          <w:tcPr>
            <w:tcW w:w="1024" w:type="dxa"/>
            <w:shd w:val="clear" w:color="auto" w:fill="auto"/>
          </w:tcPr>
          <w:p w14:paraId="142C7EBB"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0,00</w:t>
            </w:r>
          </w:p>
        </w:tc>
      </w:tr>
    </w:tbl>
    <w:p w14:paraId="3A6BE19D"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Tablica 1</w:t>
      </w:r>
    </w:p>
    <w:p w14:paraId="57BB1568"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tbl>
      <w:tblPr>
        <w:tblW w:w="9300" w:type="dxa"/>
        <w:tblCellMar>
          <w:top w:w="105" w:type="dxa"/>
          <w:left w:w="105" w:type="dxa"/>
          <w:bottom w:w="105" w:type="dxa"/>
          <w:right w:w="105" w:type="dxa"/>
        </w:tblCellMar>
        <w:tblLook w:val="04A0" w:firstRow="1" w:lastRow="0" w:firstColumn="1" w:lastColumn="0" w:noHBand="0" w:noVBand="1"/>
      </w:tblPr>
      <w:tblGrid>
        <w:gridCol w:w="1346"/>
        <w:gridCol w:w="1373"/>
        <w:gridCol w:w="1372"/>
        <w:gridCol w:w="1365"/>
        <w:gridCol w:w="1385"/>
        <w:gridCol w:w="2459"/>
      </w:tblGrid>
      <w:tr w:rsidR="006E21DA" w14:paraId="59D8A41A" w14:textId="77777777" w:rsidTr="00135E97">
        <w:trPr>
          <w:trHeight w:val="60"/>
        </w:trPr>
        <w:tc>
          <w:tcPr>
            <w:tcW w:w="9299" w:type="dxa"/>
            <w:gridSpan w:val="6"/>
            <w:shd w:val="clear" w:color="auto" w:fill="B8CCE4"/>
          </w:tcPr>
          <w:p w14:paraId="3F311AA9"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Rashodi</w:t>
            </w:r>
          </w:p>
        </w:tc>
      </w:tr>
      <w:tr w:rsidR="006E21DA" w14:paraId="5AD68946" w14:textId="77777777" w:rsidTr="00135E97">
        <w:trPr>
          <w:trHeight w:val="1245"/>
        </w:trPr>
        <w:tc>
          <w:tcPr>
            <w:tcW w:w="1345" w:type="dxa"/>
            <w:shd w:val="clear" w:color="auto" w:fill="FBD4B4"/>
          </w:tcPr>
          <w:p w14:paraId="671C6A0F"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Ukupno</w:t>
            </w:r>
          </w:p>
        </w:tc>
        <w:tc>
          <w:tcPr>
            <w:tcW w:w="1373" w:type="dxa"/>
            <w:shd w:val="clear" w:color="auto" w:fill="CCC0D9"/>
          </w:tcPr>
          <w:p w14:paraId="481DC1E0" w14:textId="77777777" w:rsidR="006E21DA" w:rsidRDefault="006E21DA" w:rsidP="00135E97">
            <w:pPr>
              <w:spacing w:beforeAutospacing="1"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 zaposlenike</w:t>
            </w:r>
          </w:p>
        </w:tc>
        <w:tc>
          <w:tcPr>
            <w:tcW w:w="1372" w:type="dxa"/>
            <w:shd w:val="clear" w:color="auto" w:fill="D6E3BC"/>
          </w:tcPr>
          <w:p w14:paraId="38A394F4"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 edukaciju zaposlenika</w:t>
            </w:r>
          </w:p>
        </w:tc>
        <w:tc>
          <w:tcPr>
            <w:tcW w:w="1365" w:type="dxa"/>
            <w:shd w:val="clear" w:color="auto" w:fill="C4BC96"/>
          </w:tcPr>
          <w:p w14:paraId="769621AA"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Materijalni troškovi i tekuće održavanje</w:t>
            </w:r>
          </w:p>
        </w:tc>
        <w:tc>
          <w:tcPr>
            <w:tcW w:w="1385" w:type="dxa"/>
            <w:shd w:val="clear" w:color="auto" w:fill="D9D9D9"/>
          </w:tcPr>
          <w:p w14:paraId="78966C78"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Programska djelatnost (redovita i posebni programi)</w:t>
            </w:r>
          </w:p>
        </w:tc>
        <w:tc>
          <w:tcPr>
            <w:tcW w:w="2459" w:type="dxa"/>
            <w:shd w:val="clear" w:color="auto" w:fill="C2D69B"/>
          </w:tcPr>
          <w:p w14:paraId="3DCC1F38" w14:textId="77777777" w:rsidR="006E21DA" w:rsidRDefault="006E21DA" w:rsidP="00135E97">
            <w:pPr>
              <w:spacing w:beforeAutospacing="1"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Nabava građe</w:t>
            </w:r>
          </w:p>
        </w:tc>
      </w:tr>
      <w:tr w:rsidR="006E21DA" w14:paraId="4F241253" w14:textId="77777777" w:rsidTr="00135E97">
        <w:trPr>
          <w:trHeight w:val="75"/>
        </w:trPr>
        <w:tc>
          <w:tcPr>
            <w:tcW w:w="1345" w:type="dxa"/>
            <w:shd w:val="clear" w:color="auto" w:fill="auto"/>
          </w:tcPr>
          <w:p w14:paraId="735D2BC7"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 xml:space="preserve">221.848,23 </w:t>
            </w:r>
          </w:p>
        </w:tc>
        <w:tc>
          <w:tcPr>
            <w:tcW w:w="1373" w:type="dxa"/>
            <w:shd w:val="clear" w:color="auto" w:fill="auto"/>
          </w:tcPr>
          <w:p w14:paraId="586559F7"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157.161,69</w:t>
            </w:r>
          </w:p>
        </w:tc>
        <w:tc>
          <w:tcPr>
            <w:tcW w:w="1372" w:type="dxa"/>
            <w:shd w:val="clear" w:color="auto" w:fill="auto"/>
          </w:tcPr>
          <w:p w14:paraId="43394F7E"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0,00</w:t>
            </w:r>
          </w:p>
        </w:tc>
        <w:tc>
          <w:tcPr>
            <w:tcW w:w="1365" w:type="dxa"/>
            <w:shd w:val="clear" w:color="auto" w:fill="auto"/>
          </w:tcPr>
          <w:p w14:paraId="08AB6ACB"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23.076,82</w:t>
            </w:r>
          </w:p>
        </w:tc>
        <w:tc>
          <w:tcPr>
            <w:tcW w:w="1385" w:type="dxa"/>
            <w:shd w:val="clear" w:color="auto" w:fill="auto"/>
          </w:tcPr>
          <w:p w14:paraId="332CB54E"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3.789,00</w:t>
            </w:r>
          </w:p>
        </w:tc>
        <w:tc>
          <w:tcPr>
            <w:tcW w:w="2459" w:type="dxa"/>
            <w:shd w:val="clear" w:color="auto" w:fill="auto"/>
          </w:tcPr>
          <w:p w14:paraId="553436B8" w14:textId="77777777" w:rsidR="006E21DA" w:rsidRDefault="006E21DA" w:rsidP="00135E97">
            <w:pPr>
              <w:spacing w:beforeAutospacing="1" w:after="0" w:line="240" w:lineRule="auto"/>
            </w:pPr>
            <w:r>
              <w:rPr>
                <w:rFonts w:ascii="Times New Roman" w:eastAsia="Times New Roman" w:hAnsi="Times New Roman" w:cs="Times New Roman"/>
                <w:sz w:val="24"/>
                <w:szCs w:val="24"/>
                <w:lang w:eastAsia="hr-HR"/>
              </w:rPr>
              <w:t>37.820,72</w:t>
            </w:r>
          </w:p>
        </w:tc>
      </w:tr>
    </w:tbl>
    <w:p w14:paraId="35DFE00E" w14:textId="77777777" w:rsidR="006E21DA" w:rsidRDefault="006E21DA" w:rsidP="006E21DA">
      <w:pPr>
        <w:spacing w:beforeAutospacing="1" w:after="0" w:line="360" w:lineRule="auto"/>
      </w:pPr>
      <w:r>
        <w:rPr>
          <w:rFonts w:ascii="Times New Roman" w:eastAsia="Times New Roman" w:hAnsi="Times New Roman" w:cs="Times New Roman"/>
          <w:sz w:val="24"/>
          <w:szCs w:val="24"/>
          <w:lang w:eastAsia="hr-HR"/>
        </w:rPr>
        <w:t>Tablica 2</w:t>
      </w:r>
    </w:p>
    <w:p w14:paraId="68A3541F"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32"/>
          <w:szCs w:val="32"/>
          <w:lang w:eastAsia="hr-HR"/>
        </w:rPr>
        <w:lastRenderedPageBreak/>
        <w:t>15 ZAKLJUČAK</w:t>
      </w:r>
    </w:p>
    <w:p w14:paraId="5CDF1DB3"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Općinska knjižnica Općine Kolan Šime Šugar Ivanov u sklopu svoje djelatnosti nastoji biti kulturno i informacijsko središte Općine Kolan koje građanima osigurava pristup znanju, informacijama i kulturnim sadržajima za potrebe obrazovanja, cjeloživotnog učenja, informiranja i razonode. </w:t>
      </w:r>
    </w:p>
    <w:p w14:paraId="76834034" w14:textId="77777777" w:rsidR="006E21DA" w:rsidRDefault="006E21DA" w:rsidP="006E21DA">
      <w:pPr>
        <w:spacing w:beforeAutospacing="1" w:after="0" w:line="360" w:lineRule="auto"/>
        <w:ind w:firstLine="709"/>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Izvještaj o radu za 2022. godinu prikazao je podatke o korisnicima i korištenju knjižničnih programa i usluga, nabavi knjižne i </w:t>
      </w:r>
      <w:proofErr w:type="spellStart"/>
      <w:r>
        <w:rPr>
          <w:rFonts w:ascii="Times New Roman" w:eastAsia="Times New Roman" w:hAnsi="Times New Roman" w:cs="Times New Roman"/>
          <w:sz w:val="24"/>
          <w:szCs w:val="24"/>
          <w:lang w:eastAsia="hr-HR"/>
        </w:rPr>
        <w:t>neknjižne</w:t>
      </w:r>
      <w:proofErr w:type="spellEnd"/>
      <w:r>
        <w:rPr>
          <w:rFonts w:ascii="Times New Roman" w:eastAsia="Times New Roman" w:hAnsi="Times New Roman" w:cs="Times New Roman"/>
          <w:sz w:val="24"/>
          <w:szCs w:val="24"/>
          <w:lang w:eastAsia="hr-HR"/>
        </w:rPr>
        <w:t xml:space="preserve"> građe (koja se nabavlja u skladu s potrebama korisnika i trendovima u izdavaštvu, te se stručno obrađuje u skladu s propisanim pravilima), kulturno – obrazovnim programima, suradnji s drugim institucijama.</w:t>
      </w:r>
    </w:p>
    <w:p w14:paraId="2443057A"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ab/>
        <w:t xml:space="preserve">U prošloj smo godini imali 190 upisanih korisnika, 53 događanja koje je posjetilo </w:t>
      </w:r>
      <w:r>
        <w:rPr>
          <w:rFonts w:ascii="Times New Roman" w:eastAsia="Times New Roman" w:hAnsi="Times New Roman" w:cs="Times New Roman"/>
          <w:color w:val="000000"/>
          <w:sz w:val="24"/>
          <w:szCs w:val="24"/>
          <w:lang w:eastAsia="hr-HR"/>
        </w:rPr>
        <w:t>405</w:t>
      </w:r>
      <w:r>
        <w:rPr>
          <w:rFonts w:ascii="Times New Roman" w:eastAsia="Times New Roman" w:hAnsi="Times New Roman" w:cs="Times New Roman"/>
          <w:sz w:val="24"/>
          <w:szCs w:val="24"/>
          <w:lang w:eastAsia="hr-HR"/>
        </w:rPr>
        <w:t xml:space="preserve"> ljudi. </w:t>
      </w:r>
    </w:p>
    <w:p w14:paraId="3A35D317" w14:textId="77777777" w:rsidR="006E21DA" w:rsidRDefault="006E21DA" w:rsidP="006E21DA">
      <w:pPr>
        <w:spacing w:beforeAutospacing="1"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S ciljem poboljšanja kvalitete programa sudjelovali smo na 35 stručnih usavršavanja koji su se održavali online putem raznih aplikacija.</w:t>
      </w:r>
    </w:p>
    <w:p w14:paraId="3DEFF4EB"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ab/>
        <w:t xml:space="preserve">Problem s kojim se susrećemo u svakodnevnom radu je nedostatan prostor za pohranu građe u slobodnom i zatvorenom prostoru, nepostojanje čitaonice, te neadekvatan prostor za dječji odjel i mlade. Knjižnici je potrebno preuređenje i preuređenje skladišnog prostora koji bi se mogao prenamijeniti u jedan novi odjel. </w:t>
      </w:r>
    </w:p>
    <w:p w14:paraId="3993B3DD"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ab/>
        <w:t xml:space="preserve">Naposljetku, možemo zaključiti kako je Knjižnica u skladu s financijskim mogućnostima ostvarila veliku većinu planiranih programa i aktivnosti te se nadamo kako će osnivač prepoznati prostornu problematiku te nam pomoći u njegovom rješavanju. </w:t>
      </w:r>
    </w:p>
    <w:p w14:paraId="7267EC9D"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URBROJ: 44-23/I</w:t>
      </w:r>
    </w:p>
    <w:p w14:paraId="17ED403E" w14:textId="77777777" w:rsidR="006E21DA" w:rsidRDefault="006E21DA" w:rsidP="006E21DA">
      <w:pPr>
        <w:spacing w:beforeAutospacing="1" w:after="0" w:line="360" w:lineRule="auto"/>
        <w:jc w:val="both"/>
      </w:pPr>
      <w:r>
        <w:rPr>
          <w:rFonts w:ascii="Times New Roman" w:eastAsia="Times New Roman" w:hAnsi="Times New Roman" w:cs="Times New Roman"/>
          <w:sz w:val="24"/>
          <w:szCs w:val="24"/>
          <w:lang w:eastAsia="hr-HR"/>
        </w:rPr>
        <w:t>Kolan, veljača 2023.</w:t>
      </w:r>
    </w:p>
    <w:p w14:paraId="03C65215" w14:textId="77777777" w:rsidR="006E21DA" w:rsidRDefault="006E21DA" w:rsidP="006E21DA">
      <w:pPr>
        <w:spacing w:beforeAutospacing="1" w:after="0" w:line="360" w:lineRule="auto"/>
        <w:rPr>
          <w:rFonts w:ascii="Times New Roman" w:eastAsia="Times New Roman" w:hAnsi="Times New Roman" w:cs="Times New Roman"/>
          <w:sz w:val="24"/>
          <w:szCs w:val="24"/>
          <w:lang w:eastAsia="hr-HR"/>
        </w:rPr>
      </w:pPr>
    </w:p>
    <w:p w14:paraId="6A47B503" w14:textId="77777777" w:rsidR="006E21DA" w:rsidRDefault="006E21DA" w:rsidP="006E21DA">
      <w:pPr>
        <w:spacing w:beforeAutospacing="1" w:after="0" w:line="36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Ravnateljica</w:t>
      </w:r>
    </w:p>
    <w:p w14:paraId="5BF81592" w14:textId="77777777" w:rsidR="006E21DA" w:rsidRDefault="006E21DA" w:rsidP="006E21DA">
      <w:pPr>
        <w:spacing w:beforeAutospacing="1" w:after="0" w:line="360" w:lineRule="auto"/>
        <w:jc w:val="right"/>
      </w:pPr>
      <w:r>
        <w:rPr>
          <w:rFonts w:ascii="Times New Roman" w:eastAsia="Times New Roman" w:hAnsi="Times New Roman" w:cs="Times New Roman"/>
          <w:sz w:val="24"/>
          <w:szCs w:val="24"/>
          <w:lang w:eastAsia="hr-HR"/>
        </w:rPr>
        <w:t>Ana Gligora, mag. bibl.</w:t>
      </w:r>
    </w:p>
    <w:p w14:paraId="50CC8060" w14:textId="77777777" w:rsidR="00DA5667" w:rsidRDefault="00DA5667"/>
    <w:sectPr w:rsidR="00DA5667">
      <w:footerReference w:type="default" r:id="rId127"/>
      <w:pgSz w:w="11906" w:h="16838"/>
      <w:pgMar w:top="1417" w:right="1417" w:bottom="1969" w:left="1417" w:header="0" w:footer="1417"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81B4" w14:textId="77777777" w:rsidR="00E671D0" w:rsidRDefault="00000000">
    <w:pPr>
      <w:pStyle w:val="Podnoj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96424"/>
    <w:multiLevelType w:val="multilevel"/>
    <w:tmpl w:val="0BF0369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2090424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B43"/>
    <w:rsid w:val="00656B43"/>
    <w:rsid w:val="006E21DA"/>
    <w:rsid w:val="00DA566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F6A5A-CD27-439C-B2E1-7188D4DD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DA"/>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ListLabel10">
    <w:name w:val="ListLabel 10"/>
    <w:qFormat/>
    <w:rsid w:val="006E21DA"/>
    <w:rPr>
      <w:rFonts w:ascii="Times New Roman" w:eastAsia="Times New Roman" w:hAnsi="Times New Roman" w:cs="Times New Roman"/>
      <w:color w:val="0000FF"/>
      <w:sz w:val="24"/>
      <w:szCs w:val="24"/>
      <w:u w:val="single"/>
      <w:lang w:eastAsia="hr-HR"/>
    </w:rPr>
  </w:style>
  <w:style w:type="paragraph" w:styleId="Podnoje">
    <w:name w:val="footer"/>
    <w:basedOn w:val="Normal"/>
    <w:link w:val="PodnojeChar"/>
    <w:rsid w:val="006E21DA"/>
    <w:pPr>
      <w:suppressLineNumbers/>
      <w:tabs>
        <w:tab w:val="center" w:pos="4536"/>
        <w:tab w:val="right" w:pos="9072"/>
      </w:tabs>
    </w:pPr>
  </w:style>
  <w:style w:type="character" w:customStyle="1" w:styleId="PodnojeChar">
    <w:name w:val="Podnožje Char"/>
    <w:basedOn w:val="Zadanifontodlomka"/>
    <w:link w:val="Podnoje"/>
    <w:rsid w:val="006E2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theme" Target="theme/theme1.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hyperlink" Target="mailto:knjiznicakolan@yahoo.com" TargetMode="Externa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image" Target="media/image2.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chart" Target="charts/chart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footer" Target="footer1.xml"/><Relationship Id="rId10" Type="http://schemas.openxmlformats.org/officeDocument/2006/relationships/chart" Target="charts/chart3.xml"/><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openxmlformats.org/officeDocument/2006/relationships/webSettings" Target="webSettings.xml"/><Relationship Id="rId9" Type="http://schemas.openxmlformats.org/officeDocument/2006/relationships/chart" Target="charts/chart2.xml"/><Relationship Id="rId26"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41">
                <a:solidFill>
                  <a:srgbClr val="595959"/>
                </a:solidFill>
                <a:latin typeface="Calibri"/>
              </a:defRPr>
            </a:pPr>
            <a:r>
              <a:rPr lang="hr-HR" sz="1400" b="1" strike="noStrike" spc="41">
                <a:solidFill>
                  <a:srgbClr val="595959"/>
                </a:solidFill>
                <a:latin typeface="Calibri"/>
              </a:rPr>
              <a:t>Graf 1. Članovi prema spolu</a:t>
            </a:r>
          </a:p>
        </c:rich>
      </c:tx>
      <c:overlay val="0"/>
      <c:spPr>
        <a:noFill/>
        <a:ln>
          <a:noFill/>
        </a:ln>
      </c:spPr>
    </c:title>
    <c:autoTitleDeleted val="0"/>
    <c:plotArea>
      <c:layout/>
      <c:pieChart>
        <c:varyColors val="1"/>
        <c:ser>
          <c:idx val="0"/>
          <c:order val="0"/>
          <c:tx>
            <c:strRef>
              <c:f>label 0</c:f>
              <c:strCache>
                <c:ptCount val="1"/>
                <c:pt idx="0">
                  <c:v>Graf 1. Članovi prema spolu</c:v>
                </c:pt>
              </c:strCache>
            </c:strRef>
          </c:tx>
          <c:spPr>
            <a:solidFill>
              <a:srgbClr val="5B9BD5"/>
            </a:solidFill>
            <a:ln>
              <a:noFill/>
            </a:ln>
          </c:spPr>
          <c:dPt>
            <c:idx val="0"/>
            <c:bubble3D val="0"/>
            <c:spPr>
              <a:solidFill>
                <a:srgbClr val="ED7D31"/>
              </a:solidFill>
              <a:ln>
                <a:noFill/>
              </a:ln>
            </c:spPr>
            <c:extLst>
              <c:ext xmlns:c16="http://schemas.microsoft.com/office/drawing/2014/chart" uri="{C3380CC4-5D6E-409C-BE32-E72D297353CC}">
                <c16:uniqueId val="{00000001-9DAF-4C5D-BA96-1A124583D280}"/>
              </c:ext>
            </c:extLst>
          </c:dPt>
          <c:dPt>
            <c:idx val="1"/>
            <c:bubble3D val="0"/>
            <c:spPr>
              <a:solidFill>
                <a:srgbClr val="FFC000"/>
              </a:solidFill>
              <a:ln>
                <a:noFill/>
              </a:ln>
            </c:spPr>
            <c:extLst>
              <c:ext xmlns:c16="http://schemas.microsoft.com/office/drawing/2014/chart" uri="{C3380CC4-5D6E-409C-BE32-E72D297353CC}">
                <c16:uniqueId val="{00000003-9DAF-4C5D-BA96-1A124583D280}"/>
              </c:ext>
            </c:extLst>
          </c:dPt>
          <c:dLbls>
            <c:dLbl>
              <c:idx val="0"/>
              <c:spPr/>
              <c:txPr>
                <a:bodyPr/>
                <a:lstStyle/>
                <a:p>
                  <a:pPr>
                    <a:defRPr sz="900" b="1" strike="noStrike" spc="-1">
                      <a:solidFill>
                        <a:srgbClr val="FFFFFF"/>
                      </a:solidFill>
                      <a:latin typeface="Calibri"/>
                    </a:defRPr>
                  </a:pPr>
                  <a:endParaRPr lang="sr-Latn-R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9DAF-4C5D-BA96-1A124583D280}"/>
                </c:ext>
              </c:extLst>
            </c:dLbl>
            <c:dLbl>
              <c:idx val="1"/>
              <c:spPr/>
              <c:txPr>
                <a:bodyPr/>
                <a:lstStyle/>
                <a:p>
                  <a:pPr>
                    <a:defRPr sz="900" b="1" strike="noStrike" spc="-1">
                      <a:solidFill>
                        <a:srgbClr val="FFFFFF"/>
                      </a:solidFill>
                      <a:latin typeface="Calibri"/>
                    </a:defRPr>
                  </a:pPr>
                  <a:endParaRPr lang="sr-Latn-R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9DAF-4C5D-BA96-1A124583D280}"/>
                </c:ext>
              </c:extLst>
            </c:dLbl>
            <c:spPr>
              <a:noFill/>
              <a:ln>
                <a:noFill/>
              </a:ln>
              <a:effectLst/>
            </c:spPr>
            <c:txPr>
              <a:bodyPr/>
              <a:lstStyle/>
              <a:p>
                <a:pPr>
                  <a:defRPr sz="900" b="1" strike="noStrike" spc="-1">
                    <a:solidFill>
                      <a:srgbClr val="FFFFFF"/>
                    </a:solidFill>
                    <a:latin typeface="Calibri"/>
                  </a:defRPr>
                </a:pPr>
                <a:endParaRPr lang="sr-Latn-RS"/>
              </a:p>
            </c:txPr>
            <c:dLblPos val="inEnd"/>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2"/>
                <c:pt idx="0">
                  <c:v>Muškarci</c:v>
                </c:pt>
                <c:pt idx="1">
                  <c:v>Žene</c:v>
                </c:pt>
              </c:strCache>
            </c:strRef>
          </c:cat>
          <c:val>
            <c:numRef>
              <c:f>0</c:f>
              <c:numCache>
                <c:formatCode>General</c:formatCode>
                <c:ptCount val="2"/>
                <c:pt idx="0">
                  <c:v>72</c:v>
                </c:pt>
                <c:pt idx="1">
                  <c:v>118</c:v>
                </c:pt>
              </c:numCache>
            </c:numRef>
          </c:val>
          <c:extLst>
            <c:ext xmlns:c16="http://schemas.microsoft.com/office/drawing/2014/chart" uri="{C3380CC4-5D6E-409C-BE32-E72D297353CC}">
              <c16:uniqueId val="{00000004-9DAF-4C5D-BA96-1A124583D280}"/>
            </c:ext>
          </c:extLst>
        </c:ser>
        <c:dLbls>
          <c:showLegendKey val="0"/>
          <c:showVal val="0"/>
          <c:showCatName val="0"/>
          <c:showSerName val="0"/>
          <c:showPercent val="0"/>
          <c:showBubbleSize val="0"/>
          <c:showLeaderLines val="0"/>
        </c:dLbls>
        <c:firstSliceAng val="0"/>
      </c:pieChart>
      <c:spPr>
        <a:noFill/>
        <a:ln>
          <a:noFill/>
        </a:ln>
      </c:spPr>
    </c:plotArea>
    <c:legend>
      <c:legendPos val="t"/>
      <c:overlay val="0"/>
      <c:spPr>
        <a:noFill/>
        <a:ln>
          <a:noFill/>
        </a:ln>
      </c:spPr>
      <c:txPr>
        <a:bodyPr/>
        <a:lstStyle/>
        <a:p>
          <a:pPr>
            <a:defRPr sz="900" b="0" strike="noStrike" spc="-1">
              <a:solidFill>
                <a:srgbClr val="595959"/>
              </a:solidFill>
              <a:latin typeface="Calibri"/>
            </a:defRPr>
          </a:pPr>
          <a:endParaRPr lang="sr-Latn-R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41">
                <a:solidFill>
                  <a:srgbClr val="595959"/>
                </a:solidFill>
                <a:latin typeface="Calibri"/>
              </a:defRPr>
            </a:pPr>
            <a:r>
              <a:rPr lang="hr-HR" sz="1400" b="1" strike="noStrike" spc="41">
                <a:solidFill>
                  <a:srgbClr val="595959"/>
                </a:solidFill>
                <a:latin typeface="Calibri"/>
              </a:rPr>
              <a:t>Članovi prema dobnoj strukturi</a:t>
            </a:r>
          </a:p>
        </c:rich>
      </c:tx>
      <c:overlay val="0"/>
      <c:spPr>
        <a:noFill/>
        <a:ln>
          <a:noFill/>
        </a:ln>
      </c:spPr>
    </c:title>
    <c:autoTitleDeleted val="0"/>
    <c:plotArea>
      <c:layout/>
      <c:pieChart>
        <c:varyColors val="1"/>
        <c:ser>
          <c:idx val="0"/>
          <c:order val="0"/>
          <c:tx>
            <c:strRef>
              <c:f>label 0</c:f>
              <c:strCache>
                <c:ptCount val="1"/>
                <c:pt idx="0">
                  <c:v>Članovi prema dobnoj strukturi</c:v>
                </c:pt>
              </c:strCache>
            </c:strRef>
          </c:tx>
          <c:spPr>
            <a:solidFill>
              <a:srgbClr val="5B9BD5"/>
            </a:solidFill>
            <a:ln>
              <a:noFill/>
            </a:ln>
          </c:spPr>
          <c:dPt>
            <c:idx val="0"/>
            <c:bubble3D val="0"/>
            <c:spPr>
              <a:solidFill>
                <a:srgbClr val="ED7D31"/>
              </a:solidFill>
              <a:ln>
                <a:noFill/>
              </a:ln>
            </c:spPr>
            <c:extLst>
              <c:ext xmlns:c16="http://schemas.microsoft.com/office/drawing/2014/chart" uri="{C3380CC4-5D6E-409C-BE32-E72D297353CC}">
                <c16:uniqueId val="{00000001-C601-4BA9-B5F3-83882BB5D7E7}"/>
              </c:ext>
            </c:extLst>
          </c:dPt>
          <c:dPt>
            <c:idx val="1"/>
            <c:bubble3D val="0"/>
            <c:spPr>
              <a:solidFill>
                <a:srgbClr val="FFC000"/>
              </a:solidFill>
              <a:ln>
                <a:noFill/>
              </a:ln>
            </c:spPr>
            <c:extLst>
              <c:ext xmlns:c16="http://schemas.microsoft.com/office/drawing/2014/chart" uri="{C3380CC4-5D6E-409C-BE32-E72D297353CC}">
                <c16:uniqueId val="{00000003-C601-4BA9-B5F3-83882BB5D7E7}"/>
              </c:ext>
            </c:extLst>
          </c:dPt>
          <c:dPt>
            <c:idx val="2"/>
            <c:bubble3D val="0"/>
            <c:spPr>
              <a:solidFill>
                <a:srgbClr val="70AD47"/>
              </a:solidFill>
              <a:ln>
                <a:noFill/>
              </a:ln>
            </c:spPr>
            <c:extLst>
              <c:ext xmlns:c16="http://schemas.microsoft.com/office/drawing/2014/chart" uri="{C3380CC4-5D6E-409C-BE32-E72D297353CC}">
                <c16:uniqueId val="{00000005-C601-4BA9-B5F3-83882BB5D7E7}"/>
              </c:ext>
            </c:extLst>
          </c:dPt>
          <c:dPt>
            <c:idx val="3"/>
            <c:bubble3D val="0"/>
            <c:spPr>
              <a:solidFill>
                <a:srgbClr val="9E480E"/>
              </a:solidFill>
              <a:ln>
                <a:noFill/>
              </a:ln>
            </c:spPr>
            <c:extLst>
              <c:ext xmlns:c16="http://schemas.microsoft.com/office/drawing/2014/chart" uri="{C3380CC4-5D6E-409C-BE32-E72D297353CC}">
                <c16:uniqueId val="{00000007-C601-4BA9-B5F3-83882BB5D7E7}"/>
              </c:ext>
            </c:extLst>
          </c:dPt>
          <c:dLbls>
            <c:dLbl>
              <c:idx val="0"/>
              <c:spPr/>
              <c:txPr>
                <a:bodyPr/>
                <a:lstStyle/>
                <a:p>
                  <a:pPr>
                    <a:defRPr sz="900" b="1" strike="noStrike" spc="-1">
                      <a:solidFill>
                        <a:srgbClr val="FFFFFF"/>
                      </a:solidFill>
                      <a:latin typeface="Calibri"/>
                    </a:defRPr>
                  </a:pPr>
                  <a:endParaRPr lang="sr-Latn-R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C601-4BA9-B5F3-83882BB5D7E7}"/>
                </c:ext>
              </c:extLst>
            </c:dLbl>
            <c:dLbl>
              <c:idx val="1"/>
              <c:spPr/>
              <c:txPr>
                <a:bodyPr/>
                <a:lstStyle/>
                <a:p>
                  <a:pPr>
                    <a:defRPr sz="900" b="1" strike="noStrike" spc="-1">
                      <a:solidFill>
                        <a:srgbClr val="FFFFFF"/>
                      </a:solidFill>
                      <a:latin typeface="Calibri"/>
                    </a:defRPr>
                  </a:pPr>
                  <a:endParaRPr lang="sr-Latn-R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C601-4BA9-B5F3-83882BB5D7E7}"/>
                </c:ext>
              </c:extLst>
            </c:dLbl>
            <c:dLbl>
              <c:idx val="2"/>
              <c:spPr/>
              <c:txPr>
                <a:bodyPr/>
                <a:lstStyle/>
                <a:p>
                  <a:pPr>
                    <a:defRPr sz="900" b="1" strike="noStrike" spc="-1">
                      <a:solidFill>
                        <a:srgbClr val="FFFFFF"/>
                      </a:solidFill>
                      <a:latin typeface="Calibri"/>
                    </a:defRPr>
                  </a:pPr>
                  <a:endParaRPr lang="sr-Latn-R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C601-4BA9-B5F3-83882BB5D7E7}"/>
                </c:ext>
              </c:extLst>
            </c:dLbl>
            <c:dLbl>
              <c:idx val="3"/>
              <c:spPr/>
              <c:txPr>
                <a:bodyPr/>
                <a:lstStyle/>
                <a:p>
                  <a:pPr>
                    <a:defRPr sz="900" b="1" strike="noStrike" spc="-1">
                      <a:solidFill>
                        <a:srgbClr val="FFFFFF"/>
                      </a:solidFill>
                      <a:latin typeface="Calibri"/>
                    </a:defRPr>
                  </a:pPr>
                  <a:endParaRPr lang="sr-Latn-RS"/>
                </a:p>
              </c:txPr>
              <c:dLblPos val="inEnd"/>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C601-4BA9-B5F3-83882BB5D7E7}"/>
                </c:ext>
              </c:extLst>
            </c:dLbl>
            <c:spPr>
              <a:noFill/>
              <a:ln>
                <a:noFill/>
              </a:ln>
              <a:effectLst/>
            </c:spPr>
            <c:txPr>
              <a:bodyPr/>
              <a:lstStyle/>
              <a:p>
                <a:pPr>
                  <a:defRPr sz="900" b="1" strike="noStrike" spc="-1">
                    <a:solidFill>
                      <a:srgbClr val="FFFFFF"/>
                    </a:solidFill>
                    <a:latin typeface="Calibri"/>
                  </a:defRPr>
                </a:pPr>
                <a:endParaRPr lang="sr-Latn-RS"/>
              </a:p>
            </c:txPr>
            <c:dLblPos val="inEnd"/>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4"/>
                <c:pt idx="0">
                  <c:v>Do 14 godina</c:v>
                </c:pt>
                <c:pt idx="1">
                  <c:v>Od 15 do 17 godina</c:v>
                </c:pt>
                <c:pt idx="2">
                  <c:v>Od 18 do 65 godina</c:v>
                </c:pt>
                <c:pt idx="3">
                  <c:v>Preko 65 godina</c:v>
                </c:pt>
              </c:strCache>
            </c:strRef>
          </c:cat>
          <c:val>
            <c:numRef>
              <c:f>0</c:f>
              <c:numCache>
                <c:formatCode>General</c:formatCode>
                <c:ptCount val="4"/>
                <c:pt idx="0">
                  <c:v>107</c:v>
                </c:pt>
                <c:pt idx="1">
                  <c:v>8</c:v>
                </c:pt>
                <c:pt idx="2">
                  <c:v>64</c:v>
                </c:pt>
                <c:pt idx="3">
                  <c:v>11</c:v>
                </c:pt>
              </c:numCache>
            </c:numRef>
          </c:val>
          <c:extLst>
            <c:ext xmlns:c16="http://schemas.microsoft.com/office/drawing/2014/chart" uri="{C3380CC4-5D6E-409C-BE32-E72D297353CC}">
              <c16:uniqueId val="{00000008-C601-4BA9-B5F3-83882BB5D7E7}"/>
            </c:ext>
          </c:extLst>
        </c:ser>
        <c:dLbls>
          <c:showLegendKey val="0"/>
          <c:showVal val="0"/>
          <c:showCatName val="0"/>
          <c:showSerName val="0"/>
          <c:showPercent val="0"/>
          <c:showBubbleSize val="0"/>
          <c:showLeaderLines val="0"/>
        </c:dLbls>
        <c:firstSliceAng val="0"/>
      </c:pieChart>
      <c:spPr>
        <a:noFill/>
        <a:ln>
          <a:noFill/>
        </a:ln>
      </c:spPr>
    </c:plotArea>
    <c:legend>
      <c:legendPos val="t"/>
      <c:overlay val="0"/>
      <c:spPr>
        <a:noFill/>
        <a:ln>
          <a:noFill/>
        </a:ln>
      </c:spPr>
      <c:txPr>
        <a:bodyPr/>
        <a:lstStyle/>
        <a:p>
          <a:pPr>
            <a:defRPr sz="900" b="0" strike="noStrike" spc="-1">
              <a:solidFill>
                <a:srgbClr val="595959"/>
              </a:solidFill>
              <a:latin typeface="Calibri"/>
            </a:defRPr>
          </a:pPr>
          <a:endParaRPr lang="sr-Latn-R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strike="noStrike" spc="-1">
                <a:solidFill>
                  <a:srgbClr val="595959"/>
                </a:solidFill>
                <a:latin typeface="Calibri"/>
              </a:defRPr>
            </a:pPr>
            <a:r>
              <a:rPr lang="hr-HR" sz="1400" b="0" strike="noStrike" spc="-1">
                <a:solidFill>
                  <a:srgbClr val="595959"/>
                </a:solidFill>
                <a:latin typeface="Calibri"/>
              </a:rPr>
              <a:t>Nabava knjižne i neknjižne građe</a:t>
            </a:r>
          </a:p>
        </c:rich>
      </c:tx>
      <c:overlay val="0"/>
      <c:spPr>
        <a:noFill/>
        <a:ln>
          <a:noFill/>
        </a:ln>
      </c:spPr>
    </c:title>
    <c:autoTitleDeleted val="0"/>
    <c:plotArea>
      <c:layout/>
      <c:barChart>
        <c:barDir val="col"/>
        <c:grouping val="clustered"/>
        <c:varyColors val="0"/>
        <c:ser>
          <c:idx val="0"/>
          <c:order val="0"/>
          <c:tx>
            <c:strRef>
              <c:f>label 0</c:f>
              <c:strCache>
                <c:ptCount val="1"/>
                <c:pt idx="0">
                  <c:v>Kupnja</c:v>
                </c:pt>
              </c:strCache>
            </c:strRef>
          </c:tx>
          <c:spPr>
            <a:solidFill>
              <a:srgbClr val="5B9BD5"/>
            </a:solidFill>
            <a:ln>
              <a:noFill/>
            </a:ln>
          </c:spPr>
          <c:invertIfNegative val="0"/>
          <c:dLbls>
            <c:spPr>
              <a:noFill/>
              <a:ln>
                <a:noFill/>
              </a:ln>
              <a:effectLst/>
            </c:spPr>
            <c:txPr>
              <a:bodyPr/>
              <a:lstStyle/>
              <a:p>
                <a:pPr>
                  <a:defRPr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Nabava građe</c:v>
                </c:pt>
                <c:pt idx="3">
                  <c:v> </c:v>
                </c:pt>
              </c:strCache>
            </c:strRef>
          </c:cat>
          <c:val>
            <c:numRef>
              <c:f>0</c:f>
              <c:numCache>
                <c:formatCode>General</c:formatCode>
                <c:ptCount val="4"/>
                <c:pt idx="0">
                  <c:v>405</c:v>
                </c:pt>
              </c:numCache>
            </c:numRef>
          </c:val>
          <c:extLst>
            <c:ext xmlns:c16="http://schemas.microsoft.com/office/drawing/2014/chart" uri="{C3380CC4-5D6E-409C-BE32-E72D297353CC}">
              <c16:uniqueId val="{00000000-EC7F-4EB9-9EAB-1484F62CFC3B}"/>
            </c:ext>
          </c:extLst>
        </c:ser>
        <c:ser>
          <c:idx val="1"/>
          <c:order val="1"/>
          <c:tx>
            <c:strRef>
              <c:f>label 1</c:f>
              <c:strCache>
                <c:ptCount val="1"/>
                <c:pt idx="0">
                  <c:v>Dar</c:v>
                </c:pt>
              </c:strCache>
            </c:strRef>
          </c:tx>
          <c:spPr>
            <a:solidFill>
              <a:srgbClr val="ED7D31"/>
            </a:solidFill>
            <a:ln>
              <a:noFill/>
            </a:ln>
          </c:spPr>
          <c:invertIfNegative val="0"/>
          <c:dLbls>
            <c:spPr>
              <a:noFill/>
              <a:ln>
                <a:noFill/>
              </a:ln>
              <a:effectLst/>
            </c:spPr>
            <c:txPr>
              <a:bodyPr/>
              <a:lstStyle/>
              <a:p>
                <a:pPr>
                  <a:defRPr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Nabava građe</c:v>
                </c:pt>
                <c:pt idx="3">
                  <c:v> </c:v>
                </c:pt>
              </c:strCache>
            </c:strRef>
          </c:cat>
          <c:val>
            <c:numRef>
              <c:f>1</c:f>
              <c:numCache>
                <c:formatCode>General</c:formatCode>
                <c:ptCount val="4"/>
                <c:pt idx="0">
                  <c:v>49</c:v>
                </c:pt>
              </c:numCache>
            </c:numRef>
          </c:val>
          <c:extLst>
            <c:ext xmlns:c16="http://schemas.microsoft.com/office/drawing/2014/chart" uri="{C3380CC4-5D6E-409C-BE32-E72D297353CC}">
              <c16:uniqueId val="{00000001-EC7F-4EB9-9EAB-1484F62CFC3B}"/>
            </c:ext>
          </c:extLst>
        </c:ser>
        <c:ser>
          <c:idx val="2"/>
          <c:order val="2"/>
          <c:tx>
            <c:strRef>
              <c:f>label 2</c:f>
              <c:strCache>
                <c:ptCount val="1"/>
                <c:pt idx="0">
                  <c:v>Otkup</c:v>
                </c:pt>
              </c:strCache>
            </c:strRef>
          </c:tx>
          <c:spPr>
            <a:solidFill>
              <a:srgbClr val="A5A5A5"/>
            </a:solidFill>
            <a:ln>
              <a:noFill/>
            </a:ln>
          </c:spPr>
          <c:invertIfNegative val="0"/>
          <c:dLbls>
            <c:spPr>
              <a:noFill/>
              <a:ln>
                <a:noFill/>
              </a:ln>
              <a:effectLst/>
            </c:spPr>
            <c:txPr>
              <a:bodyPr/>
              <a:lstStyle/>
              <a:p>
                <a:pPr>
                  <a:defRPr sz="1000" b="0" strike="noStrike" spc="-1">
                    <a:solidFill>
                      <a:srgbClr val="000000"/>
                    </a:solidFill>
                    <a:latin typeface="Calibri"/>
                  </a:defRPr>
                </a:pPr>
                <a:endParaRPr lang="sr-Latn-R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Nabava građe</c:v>
                </c:pt>
                <c:pt idx="3">
                  <c:v> </c:v>
                </c:pt>
              </c:strCache>
            </c:strRef>
          </c:cat>
          <c:val>
            <c:numRef>
              <c:f>2</c:f>
              <c:numCache>
                <c:formatCode>General</c:formatCode>
                <c:ptCount val="4"/>
                <c:pt idx="0">
                  <c:v>19</c:v>
                </c:pt>
              </c:numCache>
            </c:numRef>
          </c:val>
          <c:extLst>
            <c:ext xmlns:c16="http://schemas.microsoft.com/office/drawing/2014/chart" uri="{C3380CC4-5D6E-409C-BE32-E72D297353CC}">
              <c16:uniqueId val="{00000002-EC7F-4EB9-9EAB-1484F62CFC3B}"/>
            </c:ext>
          </c:extLst>
        </c:ser>
        <c:dLbls>
          <c:showLegendKey val="0"/>
          <c:showVal val="0"/>
          <c:showCatName val="0"/>
          <c:showSerName val="0"/>
          <c:showPercent val="0"/>
          <c:showBubbleSize val="0"/>
        </c:dLbls>
        <c:gapWidth val="219"/>
        <c:overlap val="-27"/>
        <c:axId val="52619063"/>
        <c:axId val="69187147"/>
      </c:barChart>
      <c:catAx>
        <c:axId val="52619063"/>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sr-Latn-RS"/>
          </a:p>
        </c:txPr>
        <c:crossAx val="69187147"/>
        <c:crosses val="autoZero"/>
        <c:auto val="1"/>
        <c:lblAlgn val="ctr"/>
        <c:lblOffset val="100"/>
        <c:noMultiLvlLbl val="1"/>
      </c:catAx>
      <c:valAx>
        <c:axId val="6918714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sr-Latn-RS"/>
          </a:p>
        </c:txPr>
        <c:crossAx val="52619063"/>
        <c:crosses val="autoZero"/>
        <c:crossBetween val="between"/>
      </c:valAx>
      <c:spPr>
        <a:noFill/>
        <a:ln>
          <a:noFill/>
        </a:ln>
      </c:spPr>
    </c:plotArea>
    <c:legend>
      <c:legendPos val="b"/>
      <c:overlay val="0"/>
      <c:spPr>
        <a:noFill/>
        <a:ln>
          <a:noFill/>
        </a:ln>
      </c:spPr>
      <c:txPr>
        <a:bodyPr/>
        <a:lstStyle/>
        <a:p>
          <a:pPr>
            <a:defRPr sz="900" b="0" strike="noStrike" spc="-1">
              <a:solidFill>
                <a:srgbClr val="595959"/>
              </a:solidFill>
              <a:latin typeface="Calibri"/>
            </a:defRPr>
          </a:pPr>
          <a:endParaRPr lang="sr-Latn-RS"/>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3851</Words>
  <Characters>21953</Characters>
  <Application>Microsoft Office Word</Application>
  <DocSecurity>0</DocSecurity>
  <Lines>182</Lines>
  <Paragraphs>51</Paragraphs>
  <ScaleCrop>false</ScaleCrop>
  <Company/>
  <LinksUpToDate>false</LinksUpToDate>
  <CharactersWithSpaces>25753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2023-03-27T12:46:00Z</dcterms:created>
  <dcterms:modified xsi:type="dcterms:W3CDTF">2023-03-27T12:47:00Z</dcterms:modified>
</cp:coreProperties>
</file>