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C7" w:rsidRPr="008F4FB8" w:rsidRDefault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Na temelju članka 6. i članka 10. Zakona o zaštiti od buke ("Narodne novine" broj 30/09 i 55/13) te članka 28. Statuta Općine Kolan ("Županijski glasnik" Zadarske županije 8/13), Općinsko vijeće Općine Kolan na sjednici održanoj </w:t>
      </w:r>
      <w:r w:rsidR="00406E19" w:rsidRPr="008F4FB8">
        <w:rPr>
          <w:rFonts w:ascii="Times New Roman" w:hAnsi="Times New Roman" w:cs="Times New Roman"/>
          <w:sz w:val="24"/>
          <w:szCs w:val="24"/>
        </w:rPr>
        <w:t>13.srpnja 2016.</w:t>
      </w:r>
      <w:r w:rsidRPr="008F4FB8">
        <w:rPr>
          <w:rFonts w:ascii="Times New Roman" w:hAnsi="Times New Roman" w:cs="Times New Roman"/>
          <w:sz w:val="24"/>
          <w:szCs w:val="24"/>
        </w:rPr>
        <w:t xml:space="preserve"> godine donijelo je :</w:t>
      </w:r>
    </w:p>
    <w:p w:rsidR="00991412" w:rsidRPr="008F4FB8" w:rsidRDefault="00991412">
      <w:pPr>
        <w:rPr>
          <w:rFonts w:ascii="Times New Roman" w:hAnsi="Times New Roman" w:cs="Times New Roman"/>
          <w:sz w:val="24"/>
          <w:szCs w:val="24"/>
        </w:rPr>
      </w:pPr>
    </w:p>
    <w:p w:rsidR="00991412" w:rsidRPr="008F4FB8" w:rsidRDefault="00991412" w:rsidP="00991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412" w:rsidRPr="008F4FB8" w:rsidRDefault="00991412" w:rsidP="009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991412" w:rsidRPr="008F4FB8" w:rsidRDefault="00991412" w:rsidP="009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 xml:space="preserve">  o načinu korištenja elektroakustičkih uređaja na </w:t>
      </w:r>
    </w:p>
    <w:p w:rsidR="00991412" w:rsidRPr="008F4FB8" w:rsidRDefault="00991412" w:rsidP="009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>području Katarelca</w:t>
      </w:r>
    </w:p>
    <w:p w:rsidR="00991412" w:rsidRPr="008F4FB8" w:rsidRDefault="00991412" w:rsidP="009914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412" w:rsidRPr="008F4FB8" w:rsidRDefault="00991412" w:rsidP="009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991412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 </w:t>
      </w:r>
      <w:r w:rsidRPr="008F4FB8">
        <w:rPr>
          <w:rFonts w:ascii="Times New Roman" w:hAnsi="Times New Roman" w:cs="Times New Roman"/>
          <w:sz w:val="24"/>
          <w:szCs w:val="24"/>
        </w:rPr>
        <w:tab/>
        <w:t xml:space="preserve">Ovom odlukom određuje se uporaba elektroakustičkih uređaja na otvorenom u objektima registriranim za obavljanje ugostiteljske djelatnosti (noćnim klubovima) na području Katarelca, noću najdulje do 05,00 sati, u razdoblju od 15. svibnja do 15. rujna.  </w:t>
      </w:r>
    </w:p>
    <w:p w:rsidR="00991412" w:rsidRPr="008F4FB8" w:rsidRDefault="00991412" w:rsidP="009914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 Buka elektroakustičkih uređaja i ostalih izvora buke na otvorenom u istim objektima iz stavka 1. ovoga članka, ne smije prelaziti najviše dopuštene razine buke sukladno pravilniku kojim su propisane najviše dopuštene razine buke na otvorenom prostoru.  </w:t>
      </w:r>
    </w:p>
    <w:p w:rsidR="00991412" w:rsidRPr="008F4FB8" w:rsidRDefault="00991412" w:rsidP="009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991412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Razina buke iz članka 1. stavka 2. mjeriti će se na referentnim točkama u naseljima </w:t>
      </w:r>
      <w:r w:rsidR="00557CE0" w:rsidRPr="008F4FB8">
        <w:rPr>
          <w:rFonts w:ascii="Times New Roman" w:hAnsi="Times New Roman" w:cs="Times New Roman"/>
          <w:sz w:val="24"/>
          <w:szCs w:val="24"/>
        </w:rPr>
        <w:t xml:space="preserve">Mandre, </w:t>
      </w:r>
      <w:r w:rsidRPr="008F4FB8">
        <w:rPr>
          <w:rFonts w:ascii="Times New Roman" w:hAnsi="Times New Roman" w:cs="Times New Roman"/>
          <w:sz w:val="24"/>
          <w:szCs w:val="24"/>
        </w:rPr>
        <w:t xml:space="preserve">Kolanjski Gajac i Kolan te ne smije prelaziti dozvoljenu razinu od 45 dB(A) noću.   </w:t>
      </w:r>
    </w:p>
    <w:p w:rsidR="00991412" w:rsidRPr="008F4FB8" w:rsidRDefault="00991412" w:rsidP="009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991412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 </w:t>
      </w:r>
      <w:r w:rsidRPr="008F4FB8">
        <w:rPr>
          <w:rFonts w:ascii="Times New Roman" w:hAnsi="Times New Roman" w:cs="Times New Roman"/>
          <w:sz w:val="24"/>
          <w:szCs w:val="24"/>
        </w:rPr>
        <w:tab/>
        <w:t xml:space="preserve">Radi utvrđivanja točnog izvora buke koji prelazi propisanu razinu buke, načelnik Općine Kolan može donijeti akt kojim se noćni klubovi obvezuju postaviti mjernu postaju koja će očitavati razinu buke u pojedinom klubu.  </w:t>
      </w:r>
    </w:p>
    <w:p w:rsidR="00991412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</w:p>
    <w:p w:rsidR="00991412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</w:p>
    <w:p w:rsidR="00991412" w:rsidRPr="008F4FB8" w:rsidRDefault="00991412" w:rsidP="009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991412" w:rsidRPr="008F4FB8" w:rsidRDefault="00EA011E" w:rsidP="009914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Iznimno, </w:t>
      </w:r>
      <w:r w:rsidR="00991412" w:rsidRPr="008F4FB8">
        <w:rPr>
          <w:rFonts w:ascii="Times New Roman" w:hAnsi="Times New Roman" w:cs="Times New Roman"/>
          <w:sz w:val="24"/>
          <w:szCs w:val="24"/>
        </w:rPr>
        <w:t xml:space="preserve">načelnik može za pojedine festivale zaključkom dozvoliti privremeno prekoračenje dozvoljene razine buke u visini do 5 dB(A) u odnosu na vrijednosti propisane Pravilnikom o najvišim dopuštenim razinama buke u sredini u kojoj ljudi rade i borave (Narodne novine broj 145/04).  </w:t>
      </w:r>
    </w:p>
    <w:p w:rsidR="00DD2185" w:rsidRPr="008F4FB8" w:rsidRDefault="00F5619B" w:rsidP="009914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>Te iznimno produžiti</w:t>
      </w:r>
      <w:r w:rsidR="00DD2185" w:rsidRPr="008F4FB8">
        <w:rPr>
          <w:rFonts w:ascii="Times New Roman" w:hAnsi="Times New Roman" w:cs="Times New Roman"/>
          <w:sz w:val="24"/>
          <w:szCs w:val="24"/>
        </w:rPr>
        <w:t xml:space="preserve"> uporabu elektroakustičkih uređaja do 06,00 sati.</w:t>
      </w:r>
    </w:p>
    <w:p w:rsidR="00991412" w:rsidRPr="008F4FB8" w:rsidRDefault="00991412" w:rsidP="009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991412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lastRenderedPageBreak/>
        <w:t xml:space="preserve"> Nadzor nad primjenom ove Odluke provodi sanitarna inspekcija i komunalno redarstvo.  Komunalni redar ovlašten je: </w:t>
      </w:r>
    </w:p>
    <w:p w:rsidR="00DD2185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>1. narediti poduzimanje propisanih utvrđenih mjera za zaštitu od buke,</w:t>
      </w:r>
    </w:p>
    <w:p w:rsidR="00DD2185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 2. zabraniti uporabu izvora buke dok se ne poduzmu mjere zaštite od buke</w:t>
      </w:r>
    </w:p>
    <w:p w:rsidR="00DD2185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 3. zabraniti obavljanje djelatnosti i ostalih aktivnosti koje zbog buke ometaju boravak, odmor i noćni mir ako to nije moguće postići mjerom iz točke 2. ovoga stavka,</w:t>
      </w:r>
    </w:p>
    <w:p w:rsidR="00DD2185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 4. predlagati pokretanje prekršajnog postupka sukladno članku 19. stavku 1. točkama 1., 2., 3., 4. i 9 Zakona o zaštiti od buke  </w:t>
      </w:r>
    </w:p>
    <w:p w:rsidR="00991412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5. naplaćivati kazne na mjestu počinjenja prekršaja sukladno članku 19. stavcima 5 i 6. Zakona o zaštiti od buke   </w:t>
      </w:r>
    </w:p>
    <w:p w:rsidR="008F4FB8" w:rsidRPr="008F4FB8" w:rsidRDefault="008F4FB8" w:rsidP="00991412">
      <w:pPr>
        <w:rPr>
          <w:rFonts w:ascii="Times New Roman" w:hAnsi="Times New Roman" w:cs="Times New Roman"/>
          <w:sz w:val="24"/>
          <w:szCs w:val="24"/>
        </w:rPr>
      </w:pPr>
    </w:p>
    <w:p w:rsidR="008F4FB8" w:rsidRPr="008F4FB8" w:rsidRDefault="008F4FB8" w:rsidP="008F4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>Članak 6</w:t>
      </w:r>
      <w:r w:rsidRPr="008F4FB8">
        <w:rPr>
          <w:rFonts w:ascii="Times New Roman" w:hAnsi="Times New Roman" w:cs="Times New Roman"/>
          <w:b/>
          <w:sz w:val="24"/>
          <w:szCs w:val="24"/>
        </w:rPr>
        <w:t>.</w:t>
      </w:r>
    </w:p>
    <w:p w:rsidR="008F4FB8" w:rsidRPr="008F4FB8" w:rsidRDefault="008F4FB8" w:rsidP="008F4FB8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>Danom stupanja na snagu ove Odluke prestaje važiti Odluka o načinu korištenja elektroakustičkih uređaja u izdvojenoj turističkoj zoni Katarelac (''Službeni glasnik Zadarske županije'' 15/13)</w:t>
      </w:r>
    </w:p>
    <w:p w:rsidR="008F4FB8" w:rsidRPr="008F4FB8" w:rsidRDefault="008F4FB8" w:rsidP="00991412">
      <w:pPr>
        <w:rPr>
          <w:rFonts w:ascii="Times New Roman" w:hAnsi="Times New Roman" w:cs="Times New Roman"/>
          <w:sz w:val="24"/>
          <w:szCs w:val="24"/>
        </w:rPr>
      </w:pPr>
    </w:p>
    <w:p w:rsidR="00991412" w:rsidRPr="008F4FB8" w:rsidRDefault="008F4FB8" w:rsidP="00991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FB8">
        <w:rPr>
          <w:rFonts w:ascii="Times New Roman" w:hAnsi="Times New Roman" w:cs="Times New Roman"/>
          <w:b/>
          <w:sz w:val="24"/>
          <w:szCs w:val="24"/>
        </w:rPr>
        <w:t>Članak 7</w:t>
      </w:r>
      <w:r w:rsidR="00991412" w:rsidRPr="008F4FB8">
        <w:rPr>
          <w:rFonts w:ascii="Times New Roman" w:hAnsi="Times New Roman" w:cs="Times New Roman"/>
          <w:b/>
          <w:sz w:val="24"/>
          <w:szCs w:val="24"/>
        </w:rPr>
        <w:t>.</w:t>
      </w:r>
    </w:p>
    <w:p w:rsidR="00991412" w:rsidRPr="008F4FB8" w:rsidRDefault="00991412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 Ova Odluka stupa na snagu prvog dana nakon dana objave u "Županijskom glasniku" </w:t>
      </w:r>
      <w:r w:rsidR="00DD2185" w:rsidRPr="008F4FB8">
        <w:rPr>
          <w:rFonts w:ascii="Times New Roman" w:hAnsi="Times New Roman" w:cs="Times New Roman"/>
          <w:sz w:val="24"/>
          <w:szCs w:val="24"/>
        </w:rPr>
        <w:t>Zadarske županije</w:t>
      </w:r>
      <w:r w:rsidRPr="008F4FB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D2185" w:rsidRPr="008F4FB8" w:rsidRDefault="00DD2185" w:rsidP="00991412">
      <w:pPr>
        <w:rPr>
          <w:rFonts w:ascii="Times New Roman" w:hAnsi="Times New Roman" w:cs="Times New Roman"/>
          <w:sz w:val="24"/>
          <w:szCs w:val="24"/>
        </w:rPr>
      </w:pPr>
    </w:p>
    <w:p w:rsidR="00DD2185" w:rsidRPr="008F4FB8" w:rsidRDefault="00DD2185" w:rsidP="00991412">
      <w:pPr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>Klasa:</w:t>
      </w:r>
      <w:r w:rsidR="008F4FB8" w:rsidRPr="008F4FB8">
        <w:rPr>
          <w:rFonts w:ascii="Times New Roman" w:hAnsi="Times New Roman" w:cs="Times New Roman"/>
          <w:sz w:val="24"/>
          <w:szCs w:val="24"/>
        </w:rPr>
        <w:t xml:space="preserve"> 210-01/16-01</w:t>
      </w:r>
      <w:r w:rsidR="00991412" w:rsidRPr="008F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412" w:rsidRPr="008F4FB8" w:rsidRDefault="00DD2185" w:rsidP="009914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4FB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8F4FB8">
        <w:rPr>
          <w:rFonts w:ascii="Times New Roman" w:hAnsi="Times New Roman" w:cs="Times New Roman"/>
          <w:sz w:val="24"/>
          <w:szCs w:val="24"/>
        </w:rPr>
        <w:t>:</w:t>
      </w:r>
      <w:r w:rsidR="008F4FB8" w:rsidRPr="008F4FB8">
        <w:rPr>
          <w:rFonts w:ascii="Times New Roman" w:hAnsi="Times New Roman" w:cs="Times New Roman"/>
          <w:sz w:val="24"/>
          <w:szCs w:val="24"/>
        </w:rPr>
        <w:t xml:space="preserve"> 2198-33-40-16-1</w:t>
      </w:r>
      <w:r w:rsidR="00991412" w:rsidRPr="008F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3ED" w:rsidRPr="008F4FB8" w:rsidRDefault="000633ED" w:rsidP="000633ED">
      <w:pPr>
        <w:tabs>
          <w:tab w:val="center" w:pos="4536"/>
        </w:tabs>
        <w:spacing w:after="0" w:line="360" w:lineRule="auto"/>
        <w:rPr>
          <w:sz w:val="24"/>
          <w:szCs w:val="24"/>
        </w:rPr>
      </w:pPr>
    </w:p>
    <w:p w:rsidR="000633ED" w:rsidRPr="008F4FB8" w:rsidRDefault="000633ED" w:rsidP="000633ED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FB8">
        <w:rPr>
          <w:sz w:val="24"/>
          <w:szCs w:val="24"/>
        </w:rPr>
        <w:tab/>
        <w:t xml:space="preserve">                                                                                     </w:t>
      </w:r>
      <w:r w:rsidRPr="008F4FB8">
        <w:rPr>
          <w:rFonts w:ascii="Times New Roman" w:hAnsi="Times New Roman" w:cs="Times New Roman"/>
          <w:sz w:val="24"/>
          <w:szCs w:val="24"/>
        </w:rPr>
        <w:t xml:space="preserve">OPĆINSKO VIJEĆE OPĆINE KOLAN </w:t>
      </w:r>
    </w:p>
    <w:p w:rsidR="000633ED" w:rsidRPr="008F4FB8" w:rsidRDefault="000633ED" w:rsidP="000633ED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</w:t>
      </w:r>
      <w:r w:rsidR="00FE63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4FB8">
        <w:rPr>
          <w:rFonts w:ascii="Times New Roman" w:hAnsi="Times New Roman" w:cs="Times New Roman"/>
          <w:sz w:val="24"/>
          <w:szCs w:val="24"/>
        </w:rPr>
        <w:t xml:space="preserve">Predsjednik Općinskog vijeća                                                                                                    </w:t>
      </w:r>
    </w:p>
    <w:p w:rsidR="000633ED" w:rsidRPr="008F4FB8" w:rsidRDefault="000633ED" w:rsidP="000633ED">
      <w:pPr>
        <w:tabs>
          <w:tab w:val="center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4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E6343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8F4FB8">
        <w:rPr>
          <w:rFonts w:ascii="Times New Roman" w:hAnsi="Times New Roman" w:cs="Times New Roman"/>
          <w:sz w:val="24"/>
          <w:szCs w:val="24"/>
        </w:rPr>
        <w:t xml:space="preserve"> Branimir Tauzer, mag.ing.aedif.</w:t>
      </w:r>
    </w:p>
    <w:sectPr w:rsidR="000633ED" w:rsidRPr="008F4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12"/>
    <w:rsid w:val="000633ED"/>
    <w:rsid w:val="000D5827"/>
    <w:rsid w:val="00406E19"/>
    <w:rsid w:val="004834E2"/>
    <w:rsid w:val="00557CE0"/>
    <w:rsid w:val="007757D9"/>
    <w:rsid w:val="0078701E"/>
    <w:rsid w:val="008F4FB8"/>
    <w:rsid w:val="00986FC7"/>
    <w:rsid w:val="00991412"/>
    <w:rsid w:val="00C755ED"/>
    <w:rsid w:val="00DD2185"/>
    <w:rsid w:val="00EA011E"/>
    <w:rsid w:val="00F52BEF"/>
    <w:rsid w:val="00F5619B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2016-07-25T07:36:00Z</cp:lastPrinted>
  <dcterms:created xsi:type="dcterms:W3CDTF">2016-07-25T05:51:00Z</dcterms:created>
  <dcterms:modified xsi:type="dcterms:W3CDTF">2016-07-25T07:38:00Z</dcterms:modified>
</cp:coreProperties>
</file>